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486"/>
        <w:gridCol w:w="3168"/>
        <w:gridCol w:w="3428"/>
        <w:gridCol w:w="3134"/>
        <w:gridCol w:w="3211"/>
      </w:tblGrid>
      <w:tr w:rsidR="00B10A16" w:rsidRPr="0070753C">
        <w:trPr>
          <w:trHeight w:val="255"/>
        </w:trPr>
        <w:tc>
          <w:tcPr>
            <w:tcW w:w="515" w:type="pct"/>
            <w:tcBorders>
              <w:bottom w:val="single" w:sz="4" w:space="0" w:color="auto"/>
            </w:tcBorders>
            <w:shd w:val="clear" w:color="auto" w:fill="943634"/>
          </w:tcPr>
          <w:p w:rsidR="00B10A16" w:rsidRPr="0070753C" w:rsidRDefault="00B10A16" w:rsidP="009B3770">
            <w:pPr>
              <w:spacing w:before="120" w:after="0" w:line="240" w:lineRule="auto"/>
              <w:rPr>
                <w:rFonts w:ascii="Calibri" w:eastAsia="Times New Roman" w:hAnsi="Calibri" w:cs="Arial"/>
                <w:b/>
                <w:bCs/>
                <w:kern w:val="0"/>
                <w:szCs w:val="18"/>
                <w:lang w:val="fr-FR"/>
              </w:rPr>
            </w:pPr>
          </w:p>
        </w:tc>
        <w:tc>
          <w:tcPr>
            <w:tcW w:w="1098" w:type="pct"/>
            <w:tcBorders>
              <w:bottom w:val="single" w:sz="4" w:space="0" w:color="auto"/>
            </w:tcBorders>
            <w:shd w:val="clear" w:color="auto" w:fill="943634"/>
          </w:tcPr>
          <w:p w:rsidR="00B10A16" w:rsidRPr="0070753C" w:rsidRDefault="0070753C" w:rsidP="009B3770">
            <w:pPr>
              <w:spacing w:before="120" w:after="0" w:line="240" w:lineRule="auto"/>
              <w:rPr>
                <w:rFonts w:ascii="Calibri" w:eastAsia="Times New Roman" w:hAnsi="Calibri" w:cs="Arial"/>
                <w:b/>
                <w:bCs/>
                <w:color w:val="FFFFFF"/>
                <w:kern w:val="0"/>
                <w:szCs w:val="18"/>
                <w:lang w:val="fr-FR"/>
              </w:rPr>
            </w:pPr>
            <w:r w:rsidRPr="0070753C">
              <w:rPr>
                <w:rFonts w:ascii="Calibri" w:eastAsia="Times New Roman" w:hAnsi="Calibri" w:cs="Arial"/>
                <w:b/>
                <w:bCs/>
                <w:color w:val="FFFFFF"/>
                <w:kern w:val="0"/>
                <w:szCs w:val="18"/>
                <w:lang w:val="fr-FR"/>
              </w:rPr>
              <w:t>Lundi</w:t>
            </w:r>
            <w:r w:rsidR="00B10A16" w:rsidRPr="0070753C">
              <w:rPr>
                <w:rFonts w:ascii="Calibri" w:eastAsia="Times New Roman" w:hAnsi="Calibri" w:cs="Arial"/>
                <w:b/>
                <w:bCs/>
                <w:color w:val="FFFFFF"/>
                <w:kern w:val="0"/>
                <w:szCs w:val="18"/>
                <w:lang w:val="fr-FR"/>
              </w:rPr>
              <w:t>, 24/11/2014</w:t>
            </w:r>
          </w:p>
        </w:tc>
        <w:tc>
          <w:tcPr>
            <w:tcW w:w="1188" w:type="pct"/>
            <w:tcBorders>
              <w:bottom w:val="single" w:sz="4" w:space="0" w:color="auto"/>
            </w:tcBorders>
            <w:shd w:val="clear" w:color="auto" w:fill="943634"/>
          </w:tcPr>
          <w:p w:rsidR="00B10A16" w:rsidRPr="0070753C" w:rsidRDefault="0070753C" w:rsidP="009B3770">
            <w:pPr>
              <w:spacing w:before="120" w:after="0" w:line="240" w:lineRule="auto"/>
              <w:rPr>
                <w:rFonts w:ascii="Calibri" w:eastAsia="Times New Roman" w:hAnsi="Calibri" w:cs="Arial"/>
                <w:b/>
                <w:bCs/>
                <w:color w:val="FFFFFF"/>
                <w:kern w:val="0"/>
                <w:szCs w:val="18"/>
                <w:lang w:val="fr-FR"/>
              </w:rPr>
            </w:pPr>
            <w:r w:rsidRPr="0070753C">
              <w:rPr>
                <w:rFonts w:ascii="Calibri" w:eastAsia="Times New Roman" w:hAnsi="Calibri" w:cs="Arial"/>
                <w:b/>
                <w:bCs/>
                <w:color w:val="FFFFFF"/>
                <w:kern w:val="0"/>
                <w:szCs w:val="18"/>
                <w:lang w:val="fr-FR"/>
              </w:rPr>
              <w:t>Mardi</w:t>
            </w:r>
            <w:r w:rsidR="00B10A16" w:rsidRPr="0070753C">
              <w:rPr>
                <w:rFonts w:ascii="Calibri" w:eastAsia="Times New Roman" w:hAnsi="Calibri" w:cs="Arial"/>
                <w:b/>
                <w:bCs/>
                <w:color w:val="FFFFFF"/>
                <w:kern w:val="0"/>
                <w:szCs w:val="18"/>
                <w:lang w:val="fr-FR"/>
              </w:rPr>
              <w:t xml:space="preserve"> 25/11/2014</w:t>
            </w:r>
          </w:p>
        </w:tc>
        <w:tc>
          <w:tcPr>
            <w:tcW w:w="1086" w:type="pct"/>
            <w:tcBorders>
              <w:bottom w:val="single" w:sz="4" w:space="0" w:color="auto"/>
            </w:tcBorders>
            <w:shd w:val="clear" w:color="auto" w:fill="943634"/>
          </w:tcPr>
          <w:p w:rsidR="00B10A16" w:rsidRPr="0070753C" w:rsidRDefault="0070753C" w:rsidP="009B3770">
            <w:pPr>
              <w:spacing w:before="120" w:after="0" w:line="240" w:lineRule="auto"/>
              <w:rPr>
                <w:rFonts w:ascii="Calibri" w:eastAsia="Times New Roman" w:hAnsi="Calibri" w:cs="Arial"/>
                <w:b/>
                <w:bCs/>
                <w:color w:val="FFFFFF"/>
                <w:kern w:val="0"/>
                <w:szCs w:val="18"/>
                <w:lang w:val="fr-FR"/>
              </w:rPr>
            </w:pPr>
            <w:r w:rsidRPr="0070753C">
              <w:rPr>
                <w:rFonts w:ascii="Calibri" w:eastAsia="Times New Roman" w:hAnsi="Calibri" w:cs="Arial"/>
                <w:b/>
                <w:bCs/>
                <w:color w:val="FFFFFF"/>
                <w:kern w:val="0"/>
                <w:szCs w:val="18"/>
                <w:lang w:val="fr-FR"/>
              </w:rPr>
              <w:t>Mercredi</w:t>
            </w:r>
            <w:r w:rsidR="00B10A16" w:rsidRPr="0070753C">
              <w:rPr>
                <w:rFonts w:ascii="Calibri" w:eastAsia="Times New Roman" w:hAnsi="Calibri" w:cs="Arial"/>
                <w:b/>
                <w:bCs/>
                <w:color w:val="FFFFFF"/>
                <w:kern w:val="0"/>
                <w:szCs w:val="18"/>
                <w:lang w:val="fr-FR"/>
              </w:rPr>
              <w:t xml:space="preserve"> 26/11/2014</w:t>
            </w:r>
          </w:p>
        </w:tc>
        <w:tc>
          <w:tcPr>
            <w:tcW w:w="1113" w:type="pct"/>
            <w:tcBorders>
              <w:bottom w:val="single" w:sz="4" w:space="0" w:color="auto"/>
            </w:tcBorders>
            <w:shd w:val="clear" w:color="auto" w:fill="943634"/>
          </w:tcPr>
          <w:p w:rsidR="00B10A16" w:rsidRPr="0070753C" w:rsidRDefault="0070753C" w:rsidP="009B3770">
            <w:pPr>
              <w:spacing w:before="120" w:after="0" w:line="240" w:lineRule="auto"/>
              <w:rPr>
                <w:rFonts w:ascii="Calibri" w:eastAsia="Times New Roman" w:hAnsi="Calibri" w:cs="Arial"/>
                <w:b/>
                <w:bCs/>
                <w:color w:val="FFFFFF"/>
                <w:kern w:val="0"/>
                <w:szCs w:val="18"/>
                <w:lang w:val="fr-FR"/>
              </w:rPr>
            </w:pPr>
            <w:r w:rsidRPr="0070753C">
              <w:rPr>
                <w:rFonts w:ascii="Calibri" w:eastAsia="Times New Roman" w:hAnsi="Calibri" w:cs="Arial"/>
                <w:b/>
                <w:bCs/>
                <w:color w:val="FFFFFF"/>
                <w:kern w:val="0"/>
                <w:szCs w:val="18"/>
                <w:lang w:val="fr-FR"/>
              </w:rPr>
              <w:t>Jeudi</w:t>
            </w:r>
            <w:r w:rsidR="00B10A16" w:rsidRPr="0070753C">
              <w:rPr>
                <w:rFonts w:ascii="Calibri" w:eastAsia="Times New Roman" w:hAnsi="Calibri" w:cs="Arial"/>
                <w:b/>
                <w:bCs/>
                <w:color w:val="FFFFFF"/>
                <w:kern w:val="0"/>
                <w:szCs w:val="18"/>
                <w:lang w:val="fr-FR"/>
              </w:rPr>
              <w:t xml:space="preserve"> 27/11/2014</w:t>
            </w:r>
          </w:p>
        </w:tc>
      </w:tr>
      <w:tr w:rsidR="00B10A16" w:rsidRPr="0070753C">
        <w:trPr>
          <w:trHeight w:val="740"/>
        </w:trPr>
        <w:tc>
          <w:tcPr>
            <w:tcW w:w="515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10A16" w:rsidRPr="0070753C" w:rsidRDefault="00884F5B" w:rsidP="004F240F">
            <w:pPr>
              <w:spacing w:before="120" w:after="0" w:line="240" w:lineRule="atLeast"/>
              <w:rPr>
                <w:rFonts w:ascii="Calibri" w:hAnsi="Calibri" w:cs="Arial"/>
                <w:b/>
                <w:bCs/>
                <w:lang w:val="fr-FR"/>
              </w:rPr>
            </w:pPr>
            <w:r w:rsidRPr="0070753C">
              <w:rPr>
                <w:rFonts w:ascii="Calibri" w:hAnsi="Calibri" w:cs="Arial"/>
                <w:b/>
                <w:bCs/>
                <w:color w:val="000000"/>
                <w:lang w:val="fr-FR"/>
              </w:rPr>
              <w:t>9.30-10.45</w:t>
            </w:r>
          </w:p>
        </w:tc>
        <w:tc>
          <w:tcPr>
            <w:tcW w:w="1098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10A16" w:rsidRPr="0070753C" w:rsidRDefault="0070753C" w:rsidP="0070753C">
            <w:pPr>
              <w:spacing w:before="120" w:after="0" w:line="240" w:lineRule="atLeast"/>
              <w:rPr>
                <w:rFonts w:ascii="Calibri" w:hAnsi="Calibri" w:cs="Arial"/>
                <w:b/>
                <w:bCs/>
                <w:lang w:val="fr-FR"/>
              </w:rPr>
            </w:pPr>
            <w:r w:rsidRPr="0070753C">
              <w:rPr>
                <w:rFonts w:ascii="Calibri" w:hAnsi="Calibri" w:cs="Arial"/>
                <w:b/>
                <w:color w:val="000000"/>
                <w:szCs w:val="18"/>
                <w:lang w:val="fr-FR"/>
              </w:rPr>
              <w:t>Efficacité et</w:t>
            </w:r>
            <w:r w:rsidR="00B10A16" w:rsidRPr="0070753C">
              <w:rPr>
                <w:rFonts w:ascii="Calibri" w:hAnsi="Calibri" w:cs="Arial"/>
                <w:b/>
                <w:color w:val="000000"/>
                <w:szCs w:val="18"/>
                <w:lang w:val="fr-FR"/>
              </w:rPr>
              <w:t xml:space="preserve"> management </w:t>
            </w:r>
            <w:r w:rsidRPr="0070753C">
              <w:rPr>
                <w:rFonts w:ascii="Calibri" w:hAnsi="Calibri" w:cs="Arial"/>
                <w:b/>
                <w:color w:val="000000"/>
                <w:szCs w:val="18"/>
                <w:lang w:val="fr-FR"/>
              </w:rPr>
              <w:t>énergétique dans l’i</w:t>
            </w:r>
            <w:r w:rsidR="00B10A16" w:rsidRPr="0070753C">
              <w:rPr>
                <w:rFonts w:ascii="Calibri" w:hAnsi="Calibri" w:cs="Arial"/>
                <w:b/>
                <w:color w:val="000000"/>
                <w:szCs w:val="18"/>
                <w:lang w:val="fr-FR"/>
              </w:rPr>
              <w:t>ndustr</w:t>
            </w:r>
            <w:r w:rsidRPr="0070753C">
              <w:rPr>
                <w:rFonts w:ascii="Calibri" w:hAnsi="Calibri" w:cs="Arial"/>
                <w:b/>
                <w:color w:val="000000"/>
                <w:szCs w:val="18"/>
                <w:lang w:val="fr-FR"/>
              </w:rPr>
              <w:t>ie</w:t>
            </w:r>
            <w:r w:rsidR="00B10A16" w:rsidRPr="0070753C">
              <w:rPr>
                <w:rFonts w:ascii="Calibri" w:hAnsi="Calibri" w:cs="Arial"/>
                <w:b/>
                <w:color w:val="000000"/>
                <w:szCs w:val="18"/>
                <w:lang w:val="fr-FR"/>
              </w:rPr>
              <w:t xml:space="preserve">: </w:t>
            </w:r>
            <w:r w:rsidRPr="0070753C">
              <w:rPr>
                <w:rFonts w:ascii="Calibri" w:hAnsi="Calibri" w:cs="Arial"/>
                <w:b/>
                <w:color w:val="000000"/>
                <w:szCs w:val="18"/>
                <w:lang w:val="fr-FR"/>
              </w:rPr>
              <w:t>méthodolog</w:t>
            </w:r>
            <w:r>
              <w:rPr>
                <w:rFonts w:ascii="Calibri" w:hAnsi="Calibri" w:cs="Arial"/>
                <w:b/>
                <w:color w:val="000000"/>
                <w:szCs w:val="18"/>
                <w:lang w:val="fr-FR"/>
              </w:rPr>
              <w:t>ie</w:t>
            </w:r>
            <w:r w:rsidR="00B10A16" w:rsidRPr="0070753C">
              <w:rPr>
                <w:rFonts w:ascii="Calibri" w:hAnsi="Calibri" w:cs="Arial"/>
                <w:b/>
                <w:color w:val="000000"/>
                <w:szCs w:val="18"/>
                <w:lang w:val="fr-FR"/>
              </w:rPr>
              <w:t xml:space="preserve"> </w:t>
            </w:r>
            <w:r>
              <w:rPr>
                <w:rFonts w:ascii="Calibri" w:hAnsi="Calibri" w:cs="Arial"/>
                <w:b/>
                <w:color w:val="000000"/>
                <w:szCs w:val="18"/>
                <w:lang w:val="fr-FR"/>
              </w:rPr>
              <w:t>et</w:t>
            </w:r>
            <w:r w:rsidR="00B10A16" w:rsidRPr="0070753C">
              <w:rPr>
                <w:rFonts w:ascii="Calibri" w:hAnsi="Calibri" w:cs="Arial"/>
                <w:b/>
                <w:color w:val="000000"/>
                <w:szCs w:val="18"/>
                <w:lang w:val="fr-FR"/>
              </w:rPr>
              <w:t xml:space="preserve"> </w:t>
            </w:r>
            <w:r>
              <w:rPr>
                <w:rFonts w:ascii="Calibri" w:hAnsi="Calibri" w:cs="Arial"/>
                <w:b/>
                <w:color w:val="000000"/>
                <w:szCs w:val="18"/>
                <w:lang w:val="fr-FR"/>
              </w:rPr>
              <w:t xml:space="preserve">impacts </w:t>
            </w:r>
            <w:r w:rsidRPr="0070753C">
              <w:rPr>
                <w:rFonts w:ascii="Calibri" w:hAnsi="Calibri" w:cs="Arial"/>
                <w:b/>
                <w:color w:val="000000"/>
                <w:szCs w:val="18"/>
                <w:lang w:val="fr-FR"/>
              </w:rPr>
              <w:t>socio</w:t>
            </w:r>
            <w:r>
              <w:rPr>
                <w:rFonts w:ascii="Calibri" w:hAnsi="Calibri" w:cs="Arial"/>
                <w:b/>
                <w:color w:val="000000"/>
                <w:szCs w:val="18"/>
                <w:lang w:val="fr-FR"/>
              </w:rPr>
              <w:t>-</w:t>
            </w:r>
            <w:r w:rsidRPr="0070753C">
              <w:rPr>
                <w:rFonts w:ascii="Calibri" w:hAnsi="Calibri" w:cs="Arial"/>
                <w:b/>
                <w:color w:val="000000"/>
                <w:szCs w:val="18"/>
                <w:lang w:val="fr-FR"/>
              </w:rPr>
              <w:t>économi</w:t>
            </w:r>
            <w:r>
              <w:rPr>
                <w:rFonts w:ascii="Calibri" w:hAnsi="Calibri" w:cs="Arial"/>
                <w:b/>
                <w:color w:val="000000"/>
                <w:szCs w:val="18"/>
                <w:lang w:val="fr-FR"/>
              </w:rPr>
              <w:t>ques</w:t>
            </w:r>
            <w:r w:rsidR="00B10A16" w:rsidRPr="0070753C">
              <w:rPr>
                <w:rFonts w:ascii="Calibri" w:hAnsi="Calibri" w:cs="Arial"/>
                <w:b/>
                <w:color w:val="000000"/>
                <w:szCs w:val="18"/>
                <w:lang w:val="fr-FR"/>
              </w:rPr>
              <w:t xml:space="preserve"> </w:t>
            </w:r>
            <w:r w:rsidR="00B10A16" w:rsidRPr="0070753C">
              <w:rPr>
                <w:rFonts w:ascii="Calibri" w:hAnsi="Calibri" w:cs="Arial"/>
                <w:color w:val="000000"/>
                <w:szCs w:val="18"/>
                <w:lang w:val="fr-FR"/>
              </w:rPr>
              <w:t>(1)</w:t>
            </w:r>
          </w:p>
        </w:tc>
        <w:tc>
          <w:tcPr>
            <w:tcW w:w="1188" w:type="pct"/>
            <w:shd w:val="clear" w:color="auto" w:fill="D9D9D9" w:themeFill="background1" w:themeFillShade="D9"/>
          </w:tcPr>
          <w:p w:rsidR="00B10A16" w:rsidRPr="0070753C" w:rsidRDefault="0070753C" w:rsidP="005E48F5">
            <w:pPr>
              <w:spacing w:before="120" w:after="0" w:line="240" w:lineRule="atLeast"/>
              <w:rPr>
                <w:rFonts w:ascii="Calibri" w:hAnsi="Calibri" w:cs="Arial"/>
                <w:b/>
                <w:bCs/>
                <w:lang w:val="fr-FR"/>
              </w:rPr>
            </w:pPr>
            <w:r>
              <w:rPr>
                <w:rFonts w:ascii="Calibri" w:hAnsi="Calibri" w:cs="Arial"/>
                <w:b/>
                <w:bCs/>
                <w:lang w:val="fr-FR"/>
              </w:rPr>
              <w:t>Technologies transversales à haut rendement</w:t>
            </w:r>
            <w:r w:rsidR="00B10A16" w:rsidRPr="0070753C">
              <w:rPr>
                <w:rFonts w:ascii="Calibri" w:hAnsi="Calibri" w:cs="Arial"/>
                <w:b/>
                <w:bCs/>
                <w:lang w:val="fr-FR"/>
              </w:rPr>
              <w:t xml:space="preserve">: </w:t>
            </w:r>
            <w:r w:rsidR="005E48F5">
              <w:rPr>
                <w:rFonts w:ascii="Calibri" w:hAnsi="Calibri" w:cs="Arial"/>
                <w:b/>
                <w:bCs/>
                <w:lang w:val="fr-FR"/>
              </w:rPr>
              <w:t>Chaleur</w:t>
            </w:r>
            <w:r w:rsidR="00F753E1">
              <w:rPr>
                <w:rFonts w:ascii="Calibri" w:hAnsi="Calibri" w:cs="Arial"/>
                <w:b/>
                <w:bCs/>
                <w:lang w:val="fr-FR"/>
              </w:rPr>
              <w:t xml:space="preserve"> et froid</w:t>
            </w:r>
            <w:r w:rsidR="005E48F5">
              <w:rPr>
                <w:rFonts w:ascii="Calibri" w:hAnsi="Calibri" w:cs="Arial"/>
                <w:b/>
                <w:bCs/>
                <w:lang w:val="fr-FR"/>
              </w:rPr>
              <w:t xml:space="preserve"> industriel </w:t>
            </w:r>
            <w:r w:rsidR="00B10A16" w:rsidRPr="0070753C">
              <w:rPr>
                <w:rFonts w:ascii="Calibri" w:hAnsi="Calibri" w:cs="Arial"/>
                <w:b/>
                <w:bCs/>
                <w:lang w:val="fr-FR"/>
              </w:rPr>
              <w:t xml:space="preserve"> </w:t>
            </w:r>
            <w:r w:rsidR="00B10A16" w:rsidRPr="0070753C">
              <w:rPr>
                <w:rFonts w:ascii="Calibri" w:hAnsi="Calibri" w:cs="Arial"/>
                <w:color w:val="000000"/>
                <w:szCs w:val="18"/>
                <w:lang w:val="fr-FR"/>
              </w:rPr>
              <w:t>(5)</w:t>
            </w:r>
          </w:p>
        </w:tc>
        <w:tc>
          <w:tcPr>
            <w:tcW w:w="1086" w:type="pct"/>
            <w:shd w:val="clear" w:color="auto" w:fill="D9D9D9" w:themeFill="background1" w:themeFillShade="D9"/>
          </w:tcPr>
          <w:p w:rsidR="00B10A16" w:rsidRPr="0070753C" w:rsidRDefault="00206540" w:rsidP="00206540">
            <w:pPr>
              <w:spacing w:before="120" w:after="0" w:line="240" w:lineRule="atLeast"/>
              <w:rPr>
                <w:rFonts w:ascii="Calibri" w:hAnsi="Calibri" w:cs="Arial"/>
                <w:b/>
                <w:bCs/>
                <w:lang w:val="fr-FR"/>
              </w:rPr>
            </w:pPr>
            <w:r w:rsidRPr="0070753C">
              <w:rPr>
                <w:rFonts w:ascii="Calibri" w:hAnsi="Calibri" w:cs="Arial"/>
                <w:b/>
                <w:bCs/>
                <w:lang w:val="fr-FR"/>
              </w:rPr>
              <w:t>Cogénération</w:t>
            </w:r>
            <w:r w:rsidR="00B10A16" w:rsidRPr="0070753C">
              <w:rPr>
                <w:rFonts w:ascii="Calibri" w:hAnsi="Calibri" w:cs="Arial"/>
                <w:b/>
                <w:bCs/>
                <w:lang w:val="fr-FR"/>
              </w:rPr>
              <w:t xml:space="preserve"> </w:t>
            </w:r>
            <w:r>
              <w:rPr>
                <w:rFonts w:ascii="Calibri" w:hAnsi="Calibri" w:cs="Arial"/>
                <w:b/>
                <w:bCs/>
                <w:lang w:val="fr-FR"/>
              </w:rPr>
              <w:t>et</w:t>
            </w:r>
            <w:r w:rsidR="00B10A16" w:rsidRPr="0070753C">
              <w:rPr>
                <w:rFonts w:ascii="Calibri" w:hAnsi="Calibri" w:cs="Arial"/>
                <w:b/>
                <w:bCs/>
                <w:lang w:val="fr-FR"/>
              </w:rPr>
              <w:t xml:space="preserve"> </w:t>
            </w:r>
            <w:r w:rsidRPr="0070753C">
              <w:rPr>
                <w:rFonts w:ascii="Calibri" w:hAnsi="Calibri" w:cs="Arial"/>
                <w:b/>
                <w:bCs/>
                <w:lang w:val="fr-FR"/>
              </w:rPr>
              <w:t>trigénération</w:t>
            </w:r>
            <w:r w:rsidR="00B10A16" w:rsidRPr="0070753C">
              <w:rPr>
                <w:rFonts w:ascii="Calibri" w:hAnsi="Calibri" w:cs="Arial"/>
                <w:b/>
                <w:bCs/>
                <w:lang w:val="fr-FR"/>
              </w:rPr>
              <w:t xml:space="preserve"> </w:t>
            </w:r>
            <w:r>
              <w:rPr>
                <w:rFonts w:ascii="Calibri" w:hAnsi="Calibri" w:cs="Arial"/>
                <w:b/>
                <w:bCs/>
                <w:lang w:val="fr-FR"/>
              </w:rPr>
              <w:t xml:space="preserve">pour </w:t>
            </w:r>
            <w:r w:rsidRPr="0070753C">
              <w:rPr>
                <w:rFonts w:ascii="Calibri" w:hAnsi="Calibri" w:cs="Arial"/>
                <w:b/>
                <w:bCs/>
                <w:lang w:val="fr-FR"/>
              </w:rPr>
              <w:t xml:space="preserve">applications </w:t>
            </w:r>
            <w:r w:rsidR="00B10A16" w:rsidRPr="0070753C">
              <w:rPr>
                <w:rFonts w:ascii="Calibri" w:hAnsi="Calibri" w:cs="Arial"/>
                <w:b/>
                <w:bCs/>
                <w:lang w:val="fr-FR"/>
              </w:rPr>
              <w:t>industri</w:t>
            </w:r>
            <w:r>
              <w:rPr>
                <w:rFonts w:ascii="Calibri" w:hAnsi="Calibri" w:cs="Arial"/>
                <w:b/>
                <w:bCs/>
                <w:lang w:val="fr-FR"/>
              </w:rPr>
              <w:t>e</w:t>
            </w:r>
            <w:r w:rsidR="00B10A16" w:rsidRPr="0070753C">
              <w:rPr>
                <w:rFonts w:ascii="Calibri" w:hAnsi="Calibri" w:cs="Arial"/>
                <w:b/>
                <w:bCs/>
                <w:lang w:val="fr-FR"/>
              </w:rPr>
              <w:t>l</w:t>
            </w:r>
            <w:r w:rsidR="00C7478F">
              <w:rPr>
                <w:rFonts w:ascii="Calibri" w:hAnsi="Calibri" w:cs="Arial"/>
                <w:b/>
                <w:bCs/>
                <w:lang w:val="fr-FR"/>
              </w:rPr>
              <w:t>le</w:t>
            </w:r>
            <w:r>
              <w:rPr>
                <w:rFonts w:ascii="Calibri" w:hAnsi="Calibri" w:cs="Arial"/>
                <w:b/>
                <w:bCs/>
                <w:lang w:val="fr-FR"/>
              </w:rPr>
              <w:t>s</w:t>
            </w:r>
            <w:r w:rsidR="00B10A16" w:rsidRPr="0070753C">
              <w:rPr>
                <w:rFonts w:ascii="Calibri" w:hAnsi="Calibri" w:cs="Arial"/>
                <w:b/>
                <w:bCs/>
                <w:lang w:val="fr-FR"/>
              </w:rPr>
              <w:t xml:space="preserve">: technologies </w:t>
            </w:r>
            <w:r w:rsidR="00B10A16" w:rsidRPr="0070753C">
              <w:rPr>
                <w:rFonts w:ascii="Calibri" w:hAnsi="Calibri" w:cs="Arial"/>
                <w:color w:val="000000"/>
                <w:szCs w:val="18"/>
                <w:lang w:val="fr-FR"/>
              </w:rPr>
              <w:t>(9)</w:t>
            </w:r>
          </w:p>
        </w:tc>
        <w:tc>
          <w:tcPr>
            <w:tcW w:w="1113" w:type="pct"/>
            <w:shd w:val="clear" w:color="auto" w:fill="D9D9D9" w:themeFill="background1" w:themeFillShade="D9"/>
          </w:tcPr>
          <w:p w:rsidR="00B10A16" w:rsidRPr="0070753C" w:rsidRDefault="003B5E22" w:rsidP="003B5E22">
            <w:pPr>
              <w:rPr>
                <w:rFonts w:ascii="Calibri" w:hAnsi="Calibri" w:cs="Arial"/>
                <w:b/>
                <w:bCs/>
                <w:lang w:val="fr-FR"/>
              </w:rPr>
            </w:pPr>
            <w:r>
              <w:rPr>
                <w:rFonts w:ascii="Calibri" w:hAnsi="Calibri" w:cs="Arial"/>
                <w:b/>
                <w:bCs/>
                <w:lang w:val="fr-FR"/>
              </w:rPr>
              <w:t>Concepts et évaluation</w:t>
            </w:r>
            <w:r w:rsidR="00B10A16" w:rsidRPr="0070753C">
              <w:rPr>
                <w:rFonts w:ascii="Calibri" w:hAnsi="Calibri" w:cs="Arial"/>
                <w:b/>
                <w:bCs/>
                <w:lang w:val="fr-FR"/>
              </w:rPr>
              <w:t xml:space="preserve"> </w:t>
            </w:r>
            <w:r>
              <w:rPr>
                <w:rFonts w:ascii="Calibri" w:hAnsi="Calibri" w:cs="Arial"/>
                <w:b/>
                <w:bCs/>
                <w:lang w:val="fr-FR"/>
              </w:rPr>
              <w:t>é</w:t>
            </w:r>
            <w:r w:rsidR="00B10A16" w:rsidRPr="0070753C">
              <w:rPr>
                <w:rFonts w:ascii="Calibri" w:hAnsi="Calibri" w:cs="Arial"/>
                <w:b/>
                <w:bCs/>
                <w:lang w:val="fr-FR"/>
              </w:rPr>
              <w:t>conomi</w:t>
            </w:r>
            <w:r>
              <w:rPr>
                <w:rFonts w:ascii="Calibri" w:hAnsi="Calibri" w:cs="Arial"/>
                <w:b/>
                <w:bCs/>
                <w:lang w:val="fr-FR"/>
              </w:rPr>
              <w:t>que</w:t>
            </w:r>
            <w:r w:rsidR="00B10A16" w:rsidRPr="0070753C">
              <w:rPr>
                <w:rFonts w:ascii="Calibri" w:hAnsi="Calibri" w:cs="Arial"/>
                <w:b/>
                <w:bCs/>
                <w:lang w:val="fr-FR"/>
              </w:rPr>
              <w:t xml:space="preserve"> </w:t>
            </w:r>
            <w:r w:rsidR="00B10A16" w:rsidRPr="0070753C">
              <w:rPr>
                <w:rFonts w:ascii="Calibri" w:hAnsi="Calibri" w:cs="Arial"/>
                <w:color w:val="000000"/>
                <w:szCs w:val="18"/>
                <w:lang w:val="fr-FR"/>
              </w:rPr>
              <w:t>(13)</w:t>
            </w:r>
          </w:p>
        </w:tc>
      </w:tr>
      <w:tr w:rsidR="00B10A16" w:rsidRPr="0070753C">
        <w:trPr>
          <w:trHeight w:val="595"/>
        </w:trPr>
        <w:tc>
          <w:tcPr>
            <w:tcW w:w="515" w:type="pct"/>
            <w:shd w:val="clear" w:color="auto" w:fill="D9D9D9" w:themeFill="background1" w:themeFillShade="D9"/>
          </w:tcPr>
          <w:p w:rsidR="00B10A16" w:rsidRPr="0070753C" w:rsidRDefault="0070753C" w:rsidP="00D20F19">
            <w:pPr>
              <w:spacing w:before="120" w:after="0" w:line="240" w:lineRule="atLeast"/>
              <w:rPr>
                <w:rFonts w:ascii="Calibri" w:hAnsi="Calibri" w:cs="Arial"/>
                <w:b/>
                <w:bCs/>
                <w:sz w:val="18"/>
                <w:lang w:val="fr-FR"/>
              </w:rPr>
            </w:pPr>
            <w:r>
              <w:rPr>
                <w:rFonts w:ascii="Calibri" w:hAnsi="Calibri" w:cs="Arial"/>
                <w:b/>
                <w:bCs/>
                <w:sz w:val="18"/>
                <w:lang w:val="fr-FR"/>
              </w:rPr>
              <w:t>Tuteur</w:t>
            </w:r>
          </w:p>
        </w:tc>
        <w:tc>
          <w:tcPr>
            <w:tcW w:w="1098" w:type="pct"/>
            <w:shd w:val="clear" w:color="auto" w:fill="D9D9D9" w:themeFill="background1" w:themeFillShade="D9"/>
          </w:tcPr>
          <w:p w:rsidR="00B10A16" w:rsidRPr="0070753C" w:rsidRDefault="00B10A16" w:rsidP="00D20F19">
            <w:pPr>
              <w:spacing w:before="120" w:after="0" w:line="240" w:lineRule="atLeast"/>
              <w:rPr>
                <w:rFonts w:ascii="Calibri" w:hAnsi="Calibri" w:cs="Arial"/>
                <w:b/>
                <w:sz w:val="18"/>
                <w:szCs w:val="18"/>
                <w:lang w:val="fr-FR"/>
              </w:rPr>
            </w:pPr>
            <w:r w:rsidRPr="0070753C">
              <w:rPr>
                <w:rFonts w:ascii="Calibri" w:hAnsi="Calibri" w:cs="Arial"/>
                <w:b/>
                <w:color w:val="000000"/>
                <w:sz w:val="18"/>
                <w:szCs w:val="18"/>
                <w:lang w:val="fr-FR"/>
              </w:rPr>
              <w:t>Franck Daganaud</w:t>
            </w:r>
          </w:p>
        </w:tc>
        <w:tc>
          <w:tcPr>
            <w:tcW w:w="1188" w:type="pct"/>
            <w:shd w:val="clear" w:color="auto" w:fill="D9D9D9" w:themeFill="background1" w:themeFillShade="D9"/>
          </w:tcPr>
          <w:p w:rsidR="00B10A16" w:rsidRPr="0070753C" w:rsidRDefault="00B10A16" w:rsidP="00B10A16">
            <w:pPr>
              <w:spacing w:before="120" w:after="0" w:line="240" w:lineRule="atLeast"/>
              <w:rPr>
                <w:rFonts w:ascii="Calibri" w:hAnsi="Calibri" w:cs="Arial"/>
                <w:b/>
                <w:sz w:val="18"/>
                <w:szCs w:val="18"/>
                <w:lang w:val="fr-FR"/>
              </w:rPr>
            </w:pPr>
            <w:r w:rsidRPr="0070753C">
              <w:rPr>
                <w:rFonts w:ascii="Calibri" w:hAnsi="Calibri" w:cs="Arial"/>
                <w:b/>
                <w:color w:val="000000"/>
                <w:sz w:val="18"/>
                <w:szCs w:val="18"/>
                <w:lang w:val="fr-FR"/>
              </w:rPr>
              <w:t>Franck Daganaud</w:t>
            </w:r>
          </w:p>
        </w:tc>
        <w:tc>
          <w:tcPr>
            <w:tcW w:w="1086" w:type="pct"/>
            <w:shd w:val="clear" w:color="auto" w:fill="D9D9D9" w:themeFill="background1" w:themeFillShade="D9"/>
          </w:tcPr>
          <w:p w:rsidR="00B10A16" w:rsidRPr="0070753C" w:rsidRDefault="00B10A16" w:rsidP="00B10A16">
            <w:pPr>
              <w:spacing w:before="120" w:after="0" w:line="240" w:lineRule="atLeast"/>
              <w:rPr>
                <w:rFonts w:ascii="Calibri" w:hAnsi="Calibri" w:cs="Arial"/>
                <w:b/>
                <w:sz w:val="18"/>
                <w:szCs w:val="18"/>
                <w:lang w:val="fr-FR"/>
              </w:rPr>
            </w:pPr>
            <w:r w:rsidRPr="0070753C">
              <w:rPr>
                <w:rFonts w:ascii="Calibri" w:hAnsi="Calibri" w:cs="Arial"/>
                <w:b/>
                <w:bCs/>
                <w:sz w:val="18"/>
                <w:lang w:val="fr-FR"/>
              </w:rPr>
              <w:t>Frank Schillig</w:t>
            </w:r>
          </w:p>
        </w:tc>
        <w:tc>
          <w:tcPr>
            <w:tcW w:w="1113" w:type="pct"/>
            <w:shd w:val="clear" w:color="auto" w:fill="D9D9D9" w:themeFill="background1" w:themeFillShade="D9"/>
          </w:tcPr>
          <w:p w:rsidR="00B10A16" w:rsidRPr="0070753C" w:rsidRDefault="00B10A16" w:rsidP="00B10A16">
            <w:pPr>
              <w:pStyle w:val="Listenabsatz"/>
              <w:spacing w:before="120" w:after="0" w:line="240" w:lineRule="atLeast"/>
              <w:ind w:left="0"/>
              <w:contextualSpacing w:val="0"/>
              <w:rPr>
                <w:rFonts w:ascii="Calibri" w:hAnsi="Calibri" w:cs="Arial"/>
                <w:b/>
                <w:sz w:val="18"/>
                <w:szCs w:val="18"/>
                <w:lang w:val="fr-FR"/>
              </w:rPr>
            </w:pPr>
            <w:r w:rsidRPr="0070753C">
              <w:rPr>
                <w:rFonts w:ascii="Calibri" w:hAnsi="Calibri" w:cs="Arial"/>
                <w:b/>
                <w:bCs/>
                <w:sz w:val="18"/>
                <w:lang w:val="fr-FR"/>
              </w:rPr>
              <w:t>Frank Schillig</w:t>
            </w:r>
          </w:p>
        </w:tc>
      </w:tr>
      <w:tr w:rsidR="00B10A16" w:rsidRPr="00F73643">
        <w:trPr>
          <w:trHeight w:val="2774"/>
        </w:trPr>
        <w:tc>
          <w:tcPr>
            <w:tcW w:w="515" w:type="pct"/>
            <w:shd w:val="clear" w:color="auto" w:fill="auto"/>
            <w:vAlign w:val="center"/>
          </w:tcPr>
          <w:p w:rsidR="00B10A16" w:rsidRPr="0070753C" w:rsidRDefault="00B10A16" w:rsidP="004F240F">
            <w:pPr>
              <w:spacing w:before="120" w:after="0" w:line="240" w:lineRule="atLeast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98" w:type="pct"/>
            <w:shd w:val="clear" w:color="auto" w:fill="auto"/>
          </w:tcPr>
          <w:p w:rsidR="00B10A16" w:rsidRPr="0070753C" w:rsidRDefault="0070753C" w:rsidP="00D20F19">
            <w:pPr>
              <w:pStyle w:val="Listenabsatz"/>
              <w:numPr>
                <w:ilvl w:val="0"/>
                <w:numId w:val="8"/>
              </w:numPr>
              <w:spacing w:before="120" w:after="0"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Définitions</w:t>
            </w:r>
          </w:p>
          <w:p w:rsidR="00A90D27" w:rsidRPr="0070753C" w:rsidRDefault="00A90D27" w:rsidP="00D20F19">
            <w:pPr>
              <w:pStyle w:val="Listenabsatz"/>
              <w:numPr>
                <w:ilvl w:val="0"/>
                <w:numId w:val="8"/>
              </w:numPr>
              <w:spacing w:before="120" w:after="0"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Potenti</w:t>
            </w:r>
            <w:r w:rsid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e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ls</w:t>
            </w:r>
          </w:p>
          <w:p w:rsidR="00A90D27" w:rsidRPr="0070753C" w:rsidRDefault="0070753C" w:rsidP="00D20F19">
            <w:pPr>
              <w:pStyle w:val="Listenabsatz"/>
              <w:numPr>
                <w:ilvl w:val="0"/>
                <w:numId w:val="8"/>
              </w:numPr>
              <w:spacing w:before="120" w:after="0"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Impacts p</w:t>
            </w:r>
            <w:r w:rsidR="00A90D27"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ositi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fs</w:t>
            </w:r>
            <w:r w:rsidR="00A90D27"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 </w:t>
            </w:r>
          </w:p>
          <w:p w:rsidR="00A90D27" w:rsidRPr="0070753C" w:rsidRDefault="0070753C" w:rsidP="00D20F19">
            <w:pPr>
              <w:pStyle w:val="Listenabsatz"/>
              <w:numPr>
                <w:ilvl w:val="0"/>
                <w:numId w:val="8"/>
              </w:numPr>
              <w:spacing w:before="120" w:after="0"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Barrières</w:t>
            </w:r>
          </w:p>
        </w:tc>
        <w:tc>
          <w:tcPr>
            <w:tcW w:w="1188" w:type="pct"/>
            <w:shd w:val="clear" w:color="auto" w:fill="auto"/>
          </w:tcPr>
          <w:p w:rsidR="00B10A16" w:rsidRPr="0070753C" w:rsidRDefault="00A90D27" w:rsidP="00A90D27">
            <w:pPr>
              <w:pStyle w:val="Listenabsatz"/>
              <w:numPr>
                <w:ilvl w:val="0"/>
                <w:numId w:val="8"/>
              </w:numPr>
              <w:spacing w:before="120" w:after="0"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Dimension</w:t>
            </w:r>
            <w:r w:rsid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nement</w:t>
            </w:r>
          </w:p>
          <w:p w:rsidR="00A90D27" w:rsidRPr="0070753C" w:rsidRDefault="00A90D27" w:rsidP="00A90D27">
            <w:pPr>
              <w:pStyle w:val="Listenabsatz"/>
              <w:numPr>
                <w:ilvl w:val="0"/>
                <w:numId w:val="8"/>
              </w:numPr>
              <w:spacing w:before="120" w:after="0"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Analys</w:t>
            </w:r>
            <w:r w:rsidR="00206540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e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 </w:t>
            </w:r>
            <w:r w:rsidR="00206540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des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 syst</w:t>
            </w:r>
            <w:r w:rsidR="00206540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è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m</w:t>
            </w:r>
            <w:r w:rsidR="00206540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e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s </w:t>
            </w:r>
            <w:r w:rsidR="00206540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et de leurs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 compo</w:t>
            </w:r>
            <w:r w:rsidR="00206540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sa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nt</w:t>
            </w:r>
            <w:r w:rsidR="00206540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e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s</w:t>
            </w:r>
          </w:p>
          <w:p w:rsidR="00A90D27" w:rsidRPr="0070753C" w:rsidRDefault="00206540" w:rsidP="00A90D27">
            <w:pPr>
              <w:pStyle w:val="Listenabsatz"/>
              <w:numPr>
                <w:ilvl w:val="0"/>
                <w:numId w:val="8"/>
              </w:numPr>
              <w:spacing w:before="120" w:after="0"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Meilleurs techniques disponibles</w:t>
            </w:r>
          </w:p>
        </w:tc>
        <w:tc>
          <w:tcPr>
            <w:tcW w:w="1086" w:type="pct"/>
            <w:shd w:val="clear" w:color="auto" w:fill="auto"/>
          </w:tcPr>
          <w:p w:rsidR="00082060" w:rsidRPr="0070753C" w:rsidRDefault="00206540" w:rsidP="00A90D27">
            <w:pPr>
              <w:pStyle w:val="Listenabsatz"/>
              <w:numPr>
                <w:ilvl w:val="0"/>
                <w:numId w:val="8"/>
              </w:numPr>
              <w:spacing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Aperçu technologique</w:t>
            </w:r>
          </w:p>
          <w:p w:rsidR="00B10A16" w:rsidRPr="0070753C" w:rsidRDefault="00206540" w:rsidP="00206540">
            <w:pPr>
              <w:pStyle w:val="Listenabsatz"/>
              <w:numPr>
                <w:ilvl w:val="0"/>
                <w:numId w:val="8"/>
              </w:numPr>
              <w:spacing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De l’idée à la conception</w:t>
            </w:r>
            <w:r w:rsidR="003C187E"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 (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combustible</w:t>
            </w:r>
            <w:r w:rsidR="003C187E"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, site, 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conception</w:t>
            </w:r>
            <w:r w:rsidR="003C187E"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, 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considérations 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économi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que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s</w:t>
            </w:r>
            <w:r w:rsidR="003C187E"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)</w:t>
            </w:r>
          </w:p>
        </w:tc>
        <w:tc>
          <w:tcPr>
            <w:tcW w:w="1113" w:type="pct"/>
            <w:shd w:val="clear" w:color="auto" w:fill="auto"/>
          </w:tcPr>
          <w:p w:rsidR="00082060" w:rsidRPr="0070753C" w:rsidRDefault="003C187E" w:rsidP="00A90D27">
            <w:pPr>
              <w:pStyle w:val="Listenabsatz"/>
              <w:numPr>
                <w:ilvl w:val="0"/>
                <w:numId w:val="8"/>
              </w:numPr>
              <w:spacing w:after="0"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Barri</w:t>
            </w:r>
            <w:r w:rsidR="003B5E22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è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r</w:t>
            </w:r>
            <w:r w:rsidR="003B5E22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e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s </w:t>
            </w:r>
            <w:r w:rsidR="003B5E22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à l’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invest</w:t>
            </w:r>
            <w:r w:rsidR="003B5E22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issement</w:t>
            </w:r>
          </w:p>
          <w:p w:rsidR="00082060" w:rsidRPr="0070753C" w:rsidRDefault="003B5E22" w:rsidP="00A90D27">
            <w:pPr>
              <w:pStyle w:val="Listenabsatz"/>
              <w:numPr>
                <w:ilvl w:val="0"/>
                <w:numId w:val="8"/>
              </w:numPr>
              <w:spacing w:after="0"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Caractéristiques économiques d’un projet</w:t>
            </w:r>
          </w:p>
          <w:p w:rsidR="00082060" w:rsidRPr="0070753C" w:rsidRDefault="003C187E" w:rsidP="00A90D27">
            <w:pPr>
              <w:pStyle w:val="Listenabsatz"/>
              <w:numPr>
                <w:ilvl w:val="0"/>
                <w:numId w:val="8"/>
              </w:numPr>
              <w:spacing w:after="0" w:line="240" w:lineRule="atLeast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Co</w:t>
            </w:r>
            <w:r w:rsidR="003B5E22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u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ts</w:t>
            </w:r>
          </w:p>
          <w:p w:rsidR="00082060" w:rsidRPr="0070753C" w:rsidRDefault="003C187E" w:rsidP="00A90D27">
            <w:pPr>
              <w:pStyle w:val="Listenabsatz"/>
              <w:numPr>
                <w:ilvl w:val="0"/>
                <w:numId w:val="8"/>
              </w:numPr>
              <w:spacing w:after="0" w:line="240" w:lineRule="atLeast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Re</w:t>
            </w:r>
            <w:r w:rsidR="003B5E22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cett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es</w:t>
            </w:r>
          </w:p>
          <w:p w:rsidR="00B10A16" w:rsidRPr="0070753C" w:rsidRDefault="003B5E22" w:rsidP="003B5E22">
            <w:pPr>
              <w:pStyle w:val="Listenabsatz"/>
              <w:numPr>
                <w:ilvl w:val="0"/>
                <w:numId w:val="8"/>
              </w:numPr>
              <w:spacing w:after="0"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É</w:t>
            </w:r>
            <w:r w:rsidR="00A90D27"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valuation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 économique</w:t>
            </w:r>
            <w:r w:rsidR="00A90D27"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 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de 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projets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 é</w:t>
            </w:r>
            <w:r w:rsidR="00A90D27"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nerg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étiques</w:t>
            </w:r>
          </w:p>
        </w:tc>
      </w:tr>
      <w:tr w:rsidR="00B10A16" w:rsidRPr="0070753C">
        <w:trPr>
          <w:trHeight w:val="320"/>
        </w:trPr>
        <w:tc>
          <w:tcPr>
            <w:tcW w:w="515" w:type="pct"/>
            <w:tcBorders>
              <w:bottom w:val="single" w:sz="4" w:space="0" w:color="auto"/>
            </w:tcBorders>
            <w:shd w:val="clear" w:color="auto" w:fill="auto"/>
          </w:tcPr>
          <w:p w:rsidR="00B10A16" w:rsidRPr="0070753C" w:rsidRDefault="00B10A16" w:rsidP="00D20F19">
            <w:pPr>
              <w:spacing w:before="120" w:line="240" w:lineRule="atLeast"/>
              <w:rPr>
                <w:rFonts w:ascii="Calibri" w:hAnsi="Calibri" w:cs="Arial"/>
                <w:bCs/>
                <w:color w:val="000000"/>
                <w:lang w:val="fr-FR"/>
              </w:rPr>
            </w:pPr>
            <w:r w:rsidRPr="0070753C">
              <w:rPr>
                <w:rFonts w:ascii="Calibri" w:hAnsi="Calibri" w:cs="Arial"/>
                <w:bCs/>
                <w:color w:val="000000"/>
                <w:lang w:val="fr-FR"/>
              </w:rPr>
              <w:t>10.45 - 11.00</w:t>
            </w:r>
          </w:p>
        </w:tc>
        <w:tc>
          <w:tcPr>
            <w:tcW w:w="1098" w:type="pct"/>
            <w:tcBorders>
              <w:bottom w:val="single" w:sz="4" w:space="0" w:color="auto"/>
            </w:tcBorders>
            <w:shd w:val="clear" w:color="auto" w:fill="auto"/>
          </w:tcPr>
          <w:p w:rsidR="00B10A16" w:rsidRPr="0070753C" w:rsidRDefault="0070753C" w:rsidP="00D20F19">
            <w:pPr>
              <w:spacing w:before="120" w:line="240" w:lineRule="atLeast"/>
              <w:rPr>
                <w:rFonts w:ascii="Calibri" w:hAnsi="Calibri" w:cs="Arial"/>
                <w:bCs/>
                <w:color w:val="000000"/>
                <w:lang w:val="fr-FR"/>
              </w:rPr>
            </w:pPr>
            <w:r>
              <w:rPr>
                <w:rFonts w:ascii="Calibri" w:hAnsi="Calibri" w:cs="Arial"/>
                <w:bCs/>
                <w:color w:val="000000"/>
                <w:lang w:val="fr-FR"/>
              </w:rPr>
              <w:t>Café</w:t>
            </w:r>
            <w:r w:rsidR="00B10A16" w:rsidRPr="0070753C">
              <w:rPr>
                <w:rFonts w:ascii="Calibri" w:hAnsi="Calibri" w:cs="Arial"/>
                <w:bCs/>
                <w:color w:val="000000"/>
                <w:lang w:val="fr-FR"/>
              </w:rPr>
              <w:t xml:space="preserve"> / </w:t>
            </w:r>
            <w:r>
              <w:rPr>
                <w:rFonts w:ascii="Calibri" w:hAnsi="Calibri" w:cs="Arial"/>
                <w:bCs/>
                <w:color w:val="000000"/>
                <w:lang w:val="fr-FR"/>
              </w:rPr>
              <w:t>thé</w:t>
            </w:r>
            <w:r w:rsidR="00B10A16" w:rsidRPr="0070753C">
              <w:rPr>
                <w:rFonts w:ascii="Calibri" w:hAnsi="Calibri" w:cs="Arial"/>
                <w:bCs/>
                <w:color w:val="000000"/>
                <w:lang w:val="fr-FR"/>
              </w:rPr>
              <w:t xml:space="preserve">  </w:t>
            </w:r>
          </w:p>
        </w:tc>
        <w:tc>
          <w:tcPr>
            <w:tcW w:w="1188" w:type="pct"/>
            <w:tcBorders>
              <w:bottom w:val="single" w:sz="4" w:space="0" w:color="auto"/>
            </w:tcBorders>
            <w:shd w:val="clear" w:color="auto" w:fill="auto"/>
          </w:tcPr>
          <w:p w:rsidR="00B10A16" w:rsidRPr="0070753C" w:rsidRDefault="0070753C" w:rsidP="00D20F19">
            <w:pPr>
              <w:spacing w:before="120" w:line="240" w:lineRule="atLeast"/>
              <w:rPr>
                <w:rFonts w:ascii="Calibri" w:hAnsi="Calibri" w:cs="Arial"/>
                <w:bCs/>
                <w:color w:val="000000"/>
                <w:lang w:val="fr-FR"/>
              </w:rPr>
            </w:pPr>
            <w:r>
              <w:rPr>
                <w:rFonts w:ascii="Calibri" w:hAnsi="Calibri" w:cs="Arial"/>
                <w:bCs/>
                <w:color w:val="000000"/>
                <w:lang w:val="fr-FR"/>
              </w:rPr>
              <w:t>Café</w:t>
            </w:r>
            <w:r w:rsidR="00B10A16" w:rsidRPr="0070753C">
              <w:rPr>
                <w:rFonts w:ascii="Calibri" w:hAnsi="Calibri" w:cs="Arial"/>
                <w:bCs/>
                <w:color w:val="000000"/>
                <w:lang w:val="fr-FR"/>
              </w:rPr>
              <w:t xml:space="preserve"> / </w:t>
            </w:r>
            <w:r>
              <w:rPr>
                <w:rFonts w:ascii="Calibri" w:hAnsi="Calibri" w:cs="Arial"/>
                <w:bCs/>
                <w:color w:val="000000"/>
                <w:lang w:val="fr-FR"/>
              </w:rPr>
              <w:t>thé</w:t>
            </w:r>
            <w:r w:rsidR="00B10A16" w:rsidRPr="0070753C">
              <w:rPr>
                <w:rFonts w:ascii="Calibri" w:hAnsi="Calibri" w:cs="Arial"/>
                <w:bCs/>
                <w:color w:val="000000"/>
                <w:lang w:val="fr-FR"/>
              </w:rPr>
              <w:t xml:space="preserve">  </w:t>
            </w:r>
          </w:p>
        </w:tc>
        <w:tc>
          <w:tcPr>
            <w:tcW w:w="1086" w:type="pct"/>
            <w:tcBorders>
              <w:bottom w:val="single" w:sz="4" w:space="0" w:color="auto"/>
            </w:tcBorders>
            <w:shd w:val="clear" w:color="auto" w:fill="auto"/>
          </w:tcPr>
          <w:p w:rsidR="00B10A16" w:rsidRPr="0070753C" w:rsidRDefault="0070753C" w:rsidP="00D20F19">
            <w:pPr>
              <w:spacing w:before="120" w:line="240" w:lineRule="atLeast"/>
              <w:rPr>
                <w:rFonts w:ascii="Calibri" w:hAnsi="Calibri" w:cs="Arial"/>
                <w:bCs/>
                <w:color w:val="000000"/>
                <w:lang w:val="fr-FR"/>
              </w:rPr>
            </w:pPr>
            <w:r>
              <w:rPr>
                <w:rFonts w:ascii="Calibri" w:hAnsi="Calibri" w:cs="Arial"/>
                <w:bCs/>
                <w:color w:val="000000"/>
                <w:lang w:val="fr-FR"/>
              </w:rPr>
              <w:t>Café</w:t>
            </w:r>
            <w:r w:rsidR="00B10A16" w:rsidRPr="0070753C">
              <w:rPr>
                <w:rFonts w:ascii="Calibri" w:hAnsi="Calibri" w:cs="Arial"/>
                <w:bCs/>
                <w:color w:val="000000"/>
                <w:lang w:val="fr-FR"/>
              </w:rPr>
              <w:t xml:space="preserve"> / </w:t>
            </w:r>
            <w:r>
              <w:rPr>
                <w:rFonts w:ascii="Calibri" w:hAnsi="Calibri" w:cs="Arial"/>
                <w:bCs/>
                <w:color w:val="000000"/>
                <w:lang w:val="fr-FR"/>
              </w:rPr>
              <w:t>thé</w:t>
            </w:r>
            <w:r w:rsidR="00B10A16" w:rsidRPr="0070753C">
              <w:rPr>
                <w:rFonts w:ascii="Calibri" w:hAnsi="Calibri" w:cs="Arial"/>
                <w:bCs/>
                <w:color w:val="000000"/>
                <w:lang w:val="fr-FR"/>
              </w:rPr>
              <w:t xml:space="preserve">  </w:t>
            </w:r>
          </w:p>
        </w:tc>
        <w:tc>
          <w:tcPr>
            <w:tcW w:w="1113" w:type="pct"/>
            <w:tcBorders>
              <w:bottom w:val="single" w:sz="4" w:space="0" w:color="auto"/>
            </w:tcBorders>
            <w:shd w:val="clear" w:color="auto" w:fill="auto"/>
          </w:tcPr>
          <w:p w:rsidR="00B10A16" w:rsidRPr="0070753C" w:rsidRDefault="0070753C" w:rsidP="00D20F19">
            <w:pPr>
              <w:spacing w:before="120" w:line="240" w:lineRule="atLeast"/>
              <w:rPr>
                <w:rFonts w:ascii="Calibri" w:hAnsi="Calibri" w:cs="Arial"/>
                <w:bCs/>
                <w:color w:val="000000"/>
                <w:lang w:val="fr-FR"/>
              </w:rPr>
            </w:pPr>
            <w:r>
              <w:rPr>
                <w:rFonts w:ascii="Calibri" w:hAnsi="Calibri" w:cs="Arial"/>
                <w:bCs/>
                <w:color w:val="000000"/>
                <w:lang w:val="fr-FR"/>
              </w:rPr>
              <w:t>Café</w:t>
            </w:r>
            <w:r w:rsidR="00B10A16" w:rsidRPr="0070753C">
              <w:rPr>
                <w:rFonts w:ascii="Calibri" w:hAnsi="Calibri" w:cs="Arial"/>
                <w:bCs/>
                <w:color w:val="000000"/>
                <w:lang w:val="fr-FR"/>
              </w:rPr>
              <w:t xml:space="preserve"> / </w:t>
            </w:r>
            <w:r>
              <w:rPr>
                <w:rFonts w:ascii="Calibri" w:hAnsi="Calibri" w:cs="Arial"/>
                <w:bCs/>
                <w:color w:val="000000"/>
                <w:lang w:val="fr-FR"/>
              </w:rPr>
              <w:t>thé</w:t>
            </w:r>
            <w:r w:rsidR="00B10A16" w:rsidRPr="0070753C">
              <w:rPr>
                <w:rFonts w:ascii="Calibri" w:hAnsi="Calibri" w:cs="Arial"/>
                <w:bCs/>
                <w:color w:val="000000"/>
                <w:lang w:val="fr-FR"/>
              </w:rPr>
              <w:t xml:space="preserve">  </w:t>
            </w:r>
          </w:p>
        </w:tc>
      </w:tr>
      <w:tr w:rsidR="00B10A16" w:rsidRPr="0070753C">
        <w:trPr>
          <w:trHeight w:val="510"/>
        </w:trPr>
        <w:tc>
          <w:tcPr>
            <w:tcW w:w="515" w:type="pct"/>
            <w:shd w:val="clear" w:color="auto" w:fill="D9D9D9" w:themeFill="background1" w:themeFillShade="D9"/>
          </w:tcPr>
          <w:p w:rsidR="00B10A16" w:rsidRPr="0070753C" w:rsidRDefault="00B10A16" w:rsidP="004F240F">
            <w:pPr>
              <w:spacing w:before="120" w:after="0" w:line="240" w:lineRule="atLeast"/>
              <w:rPr>
                <w:rFonts w:ascii="Calibri" w:hAnsi="Calibri" w:cs="Arial"/>
                <w:b/>
                <w:bCs/>
                <w:color w:val="000000"/>
                <w:lang w:val="fr-FR"/>
              </w:rPr>
            </w:pPr>
            <w:r w:rsidRPr="0070753C">
              <w:rPr>
                <w:rFonts w:ascii="Calibri" w:hAnsi="Calibri" w:cs="Arial"/>
                <w:b/>
                <w:bCs/>
                <w:color w:val="000000"/>
                <w:lang w:val="fr-FR"/>
              </w:rPr>
              <w:t>11.00 - 12.45</w:t>
            </w:r>
          </w:p>
        </w:tc>
        <w:tc>
          <w:tcPr>
            <w:tcW w:w="1098" w:type="pct"/>
            <w:shd w:val="clear" w:color="auto" w:fill="D9D9D9" w:themeFill="background1" w:themeFillShade="D9"/>
          </w:tcPr>
          <w:p w:rsidR="00B10A16" w:rsidRPr="0070753C" w:rsidRDefault="0070753C" w:rsidP="0070753C">
            <w:pPr>
              <w:spacing w:before="120" w:after="0" w:line="240" w:lineRule="atLeast"/>
              <w:rPr>
                <w:rFonts w:ascii="Calibri" w:hAnsi="Calibri" w:cs="Arial"/>
                <w:b/>
                <w:bCs/>
                <w:color w:val="000000"/>
                <w:lang w:val="fr-FR"/>
              </w:rPr>
            </w:pPr>
            <w:r>
              <w:rPr>
                <w:rFonts w:ascii="Calibri" w:hAnsi="Calibri" w:cs="Arial"/>
                <w:b/>
                <w:bCs/>
                <w:color w:val="000000"/>
                <w:lang w:val="fr-FR"/>
              </w:rPr>
              <w:t>A</w:t>
            </w:r>
            <w:r w:rsidR="00B10A16" w:rsidRPr="0070753C">
              <w:rPr>
                <w:rFonts w:ascii="Calibri" w:hAnsi="Calibri" w:cs="Arial"/>
                <w:b/>
                <w:bCs/>
                <w:color w:val="000000"/>
                <w:lang w:val="fr-FR"/>
              </w:rPr>
              <w:t>udit</w:t>
            </w:r>
            <w:r>
              <w:rPr>
                <w:rFonts w:ascii="Calibri" w:hAnsi="Calibri" w:cs="Arial"/>
                <w:b/>
                <w:bCs/>
                <w:color w:val="000000"/>
                <w:lang w:val="fr-FR"/>
              </w:rPr>
              <w:t xml:space="preserve"> énergétique</w:t>
            </w:r>
            <w:r w:rsidR="00B10A16" w:rsidRPr="0070753C">
              <w:rPr>
                <w:rFonts w:ascii="Calibri" w:hAnsi="Calibri" w:cs="Arial"/>
                <w:b/>
                <w:bCs/>
                <w:color w:val="000000"/>
                <w:lang w:val="fr-FR"/>
              </w:rPr>
              <w:t xml:space="preserve"> </w:t>
            </w:r>
            <w:r w:rsidR="00B10A16" w:rsidRPr="0070753C">
              <w:rPr>
                <w:rFonts w:ascii="Calibri" w:hAnsi="Calibri" w:cs="Arial"/>
                <w:color w:val="000000"/>
                <w:szCs w:val="18"/>
                <w:lang w:val="fr-FR"/>
              </w:rPr>
              <w:t>(2)</w:t>
            </w:r>
          </w:p>
        </w:tc>
        <w:tc>
          <w:tcPr>
            <w:tcW w:w="1188" w:type="pct"/>
            <w:shd w:val="clear" w:color="auto" w:fill="D9D9D9" w:themeFill="background1" w:themeFillShade="D9"/>
          </w:tcPr>
          <w:p w:rsidR="00B10A16" w:rsidRPr="0070753C" w:rsidRDefault="00206540" w:rsidP="00206540">
            <w:pPr>
              <w:spacing w:before="120" w:after="0" w:line="240" w:lineRule="atLeast"/>
              <w:rPr>
                <w:rFonts w:ascii="Calibri" w:hAnsi="Calibri" w:cs="Arial"/>
                <w:b/>
                <w:bCs/>
                <w:color w:val="000000"/>
                <w:lang w:val="fr-FR"/>
              </w:rPr>
            </w:pPr>
            <w:r>
              <w:rPr>
                <w:rFonts w:ascii="Calibri" w:hAnsi="Calibri" w:cs="Arial"/>
                <w:b/>
                <w:bCs/>
                <w:lang w:val="fr-FR"/>
              </w:rPr>
              <w:t>Technologies transversales à haut rendement</w:t>
            </w:r>
            <w:r w:rsidR="00B10A16" w:rsidRPr="0070753C">
              <w:rPr>
                <w:rFonts w:ascii="Calibri" w:hAnsi="Calibri" w:cs="Arial"/>
                <w:b/>
                <w:bCs/>
                <w:color w:val="000000"/>
                <w:lang w:val="fr-FR"/>
              </w:rPr>
              <w:t xml:space="preserve">: </w:t>
            </w:r>
            <w:r>
              <w:rPr>
                <w:rFonts w:ascii="Calibri" w:hAnsi="Calibri" w:cs="Arial"/>
                <w:b/>
                <w:bCs/>
                <w:color w:val="000000"/>
                <w:lang w:val="fr-FR"/>
              </w:rPr>
              <w:t>électricité</w:t>
            </w:r>
            <w:r w:rsidR="00B10A16" w:rsidRPr="0070753C">
              <w:rPr>
                <w:rFonts w:ascii="Calibri" w:hAnsi="Calibri" w:cs="Arial"/>
                <w:b/>
                <w:bCs/>
                <w:color w:val="000000"/>
                <w:lang w:val="fr-FR"/>
              </w:rPr>
              <w:t xml:space="preserve"> </w:t>
            </w:r>
            <w:r w:rsidR="00B10A16" w:rsidRPr="0070753C">
              <w:rPr>
                <w:rFonts w:ascii="Calibri" w:hAnsi="Calibri" w:cs="Arial"/>
                <w:color w:val="000000"/>
                <w:szCs w:val="18"/>
                <w:lang w:val="fr-FR"/>
              </w:rPr>
              <w:t>(6)</w:t>
            </w:r>
          </w:p>
        </w:tc>
        <w:tc>
          <w:tcPr>
            <w:tcW w:w="1086" w:type="pct"/>
            <w:shd w:val="clear" w:color="auto" w:fill="D9D9D9" w:themeFill="background1" w:themeFillShade="D9"/>
          </w:tcPr>
          <w:p w:rsidR="00B10A16" w:rsidRPr="0070753C" w:rsidRDefault="00C7478F" w:rsidP="00C7478F">
            <w:pPr>
              <w:spacing w:before="120" w:after="0" w:line="240" w:lineRule="atLeast"/>
              <w:rPr>
                <w:rFonts w:ascii="Calibri" w:hAnsi="Calibri" w:cs="Arial"/>
                <w:b/>
                <w:bCs/>
                <w:color w:val="000000"/>
                <w:lang w:val="fr-FR"/>
              </w:rPr>
            </w:pPr>
            <w:r w:rsidRPr="0070753C">
              <w:rPr>
                <w:rFonts w:ascii="Calibri" w:hAnsi="Calibri" w:cs="Arial"/>
                <w:b/>
                <w:bCs/>
                <w:lang w:val="fr-FR"/>
              </w:rPr>
              <w:t xml:space="preserve">Cogénération </w:t>
            </w:r>
            <w:r>
              <w:rPr>
                <w:rFonts w:ascii="Calibri" w:hAnsi="Calibri" w:cs="Arial"/>
                <w:b/>
                <w:bCs/>
                <w:lang w:val="fr-FR"/>
              </w:rPr>
              <w:t>et</w:t>
            </w:r>
            <w:r w:rsidRPr="0070753C">
              <w:rPr>
                <w:rFonts w:ascii="Calibri" w:hAnsi="Calibri" w:cs="Arial"/>
                <w:b/>
                <w:bCs/>
                <w:lang w:val="fr-FR"/>
              </w:rPr>
              <w:t xml:space="preserve"> trigénération </w:t>
            </w:r>
            <w:r>
              <w:rPr>
                <w:rFonts w:ascii="Calibri" w:hAnsi="Calibri" w:cs="Arial"/>
                <w:b/>
                <w:bCs/>
                <w:lang w:val="fr-FR"/>
              </w:rPr>
              <w:t xml:space="preserve">pour </w:t>
            </w:r>
            <w:r w:rsidRPr="0070753C">
              <w:rPr>
                <w:rFonts w:ascii="Calibri" w:hAnsi="Calibri" w:cs="Arial"/>
                <w:b/>
                <w:bCs/>
                <w:lang w:val="fr-FR"/>
              </w:rPr>
              <w:t>applications industri</w:t>
            </w:r>
            <w:r>
              <w:rPr>
                <w:rFonts w:ascii="Calibri" w:hAnsi="Calibri" w:cs="Arial"/>
                <w:b/>
                <w:bCs/>
                <w:lang w:val="fr-FR"/>
              </w:rPr>
              <w:t>e</w:t>
            </w:r>
            <w:r w:rsidRPr="0070753C">
              <w:rPr>
                <w:rFonts w:ascii="Calibri" w:hAnsi="Calibri" w:cs="Arial"/>
                <w:b/>
                <w:bCs/>
                <w:lang w:val="fr-FR"/>
              </w:rPr>
              <w:t>l</w:t>
            </w:r>
            <w:r>
              <w:rPr>
                <w:rFonts w:ascii="Calibri" w:hAnsi="Calibri" w:cs="Arial"/>
                <w:b/>
                <w:bCs/>
                <w:lang w:val="fr-FR"/>
              </w:rPr>
              <w:t>les</w:t>
            </w:r>
            <w:r w:rsidR="00B10A16" w:rsidRPr="0070753C">
              <w:rPr>
                <w:rFonts w:ascii="Calibri" w:hAnsi="Calibri" w:cs="Arial"/>
                <w:b/>
                <w:bCs/>
                <w:color w:val="000000"/>
                <w:lang w:val="fr-FR"/>
              </w:rPr>
              <w:t xml:space="preserve">: </w:t>
            </w:r>
            <w:r>
              <w:rPr>
                <w:rFonts w:ascii="Calibri" w:hAnsi="Calibri" w:cs="Arial"/>
                <w:b/>
                <w:bCs/>
                <w:color w:val="000000"/>
                <w:lang w:val="fr-FR"/>
              </w:rPr>
              <w:t>dimensionnement</w:t>
            </w:r>
            <w:r w:rsidR="00B10A16" w:rsidRPr="0070753C">
              <w:rPr>
                <w:rFonts w:ascii="Calibri" w:hAnsi="Calibri" w:cs="Arial"/>
                <w:b/>
                <w:bCs/>
                <w:color w:val="000000"/>
                <w:lang w:val="fr-FR"/>
              </w:rPr>
              <w:t xml:space="preserve"> &amp; introduction </w:t>
            </w:r>
            <w:r>
              <w:rPr>
                <w:rFonts w:ascii="Calibri" w:hAnsi="Calibri" w:cs="Arial"/>
                <w:b/>
                <w:bCs/>
                <w:color w:val="000000"/>
                <w:lang w:val="fr-FR"/>
              </w:rPr>
              <w:t xml:space="preserve">à la pratique </w:t>
            </w:r>
            <w:r w:rsidR="00B10A16" w:rsidRPr="0070753C">
              <w:rPr>
                <w:rFonts w:ascii="Calibri" w:hAnsi="Calibri" w:cs="Arial"/>
                <w:color w:val="000000"/>
                <w:szCs w:val="18"/>
                <w:lang w:val="fr-FR"/>
              </w:rPr>
              <w:t>(10)</w:t>
            </w:r>
          </w:p>
        </w:tc>
        <w:tc>
          <w:tcPr>
            <w:tcW w:w="1113" w:type="pct"/>
            <w:shd w:val="clear" w:color="auto" w:fill="D9D9D9" w:themeFill="background1" w:themeFillShade="D9"/>
          </w:tcPr>
          <w:p w:rsidR="00B10A16" w:rsidRPr="0070753C" w:rsidRDefault="003B5E22" w:rsidP="004F240F">
            <w:pPr>
              <w:spacing w:before="120" w:after="0" w:line="240" w:lineRule="atLeast"/>
              <w:rPr>
                <w:rFonts w:ascii="Calibri" w:hAnsi="Calibri" w:cs="Arial"/>
                <w:bCs/>
                <w:color w:val="000000"/>
                <w:lang w:val="fr-FR"/>
              </w:rPr>
            </w:pPr>
            <w:r>
              <w:rPr>
                <w:rFonts w:ascii="Calibri" w:hAnsi="Calibri" w:cs="Arial"/>
                <w:b/>
                <w:bCs/>
                <w:color w:val="000000"/>
                <w:lang w:val="fr-FR"/>
              </w:rPr>
              <w:t>Financement</w:t>
            </w:r>
            <w:r w:rsidR="00B10A16" w:rsidRPr="0070753C">
              <w:rPr>
                <w:rFonts w:ascii="Calibri" w:hAnsi="Calibri" w:cs="Arial"/>
                <w:b/>
                <w:bCs/>
                <w:color w:val="000000"/>
                <w:lang w:val="fr-FR"/>
              </w:rPr>
              <w:t xml:space="preserve"> </w:t>
            </w:r>
            <w:r w:rsidR="00B10A16" w:rsidRPr="0070753C">
              <w:rPr>
                <w:rFonts w:ascii="Calibri" w:hAnsi="Calibri" w:cs="Arial"/>
                <w:color w:val="000000"/>
                <w:szCs w:val="18"/>
                <w:lang w:val="fr-FR"/>
              </w:rPr>
              <w:t>(14)</w:t>
            </w:r>
          </w:p>
        </w:tc>
      </w:tr>
      <w:tr w:rsidR="00B10A16" w:rsidRPr="0070753C">
        <w:trPr>
          <w:trHeight w:val="510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10A16" w:rsidRPr="0070753C" w:rsidRDefault="0070753C" w:rsidP="00D20F19">
            <w:pPr>
              <w:spacing w:before="120" w:after="0" w:line="240" w:lineRule="atLeast"/>
              <w:rPr>
                <w:rFonts w:ascii="Calibri" w:hAnsi="Calibri" w:cs="Arial"/>
                <w:b/>
                <w:bCs/>
                <w:sz w:val="18"/>
                <w:lang w:val="fr-FR"/>
              </w:rPr>
            </w:pPr>
            <w:r>
              <w:rPr>
                <w:rFonts w:ascii="Calibri" w:hAnsi="Calibri" w:cs="Arial"/>
                <w:b/>
                <w:bCs/>
                <w:sz w:val="18"/>
                <w:lang w:val="fr-FR"/>
              </w:rPr>
              <w:t>Tuteur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10A16" w:rsidRPr="0070753C" w:rsidRDefault="00B10A16" w:rsidP="00B10A16">
            <w:pPr>
              <w:spacing w:before="120" w:after="0" w:line="240" w:lineRule="atLeast"/>
              <w:rPr>
                <w:rFonts w:ascii="Calibri" w:hAnsi="Calibri" w:cs="Arial"/>
                <w:b/>
                <w:bCs/>
                <w:sz w:val="18"/>
                <w:lang w:val="fr-FR"/>
              </w:rPr>
            </w:pPr>
            <w:r w:rsidRPr="0070753C">
              <w:rPr>
                <w:rFonts w:ascii="Calibri" w:hAnsi="Calibri" w:cs="Arial"/>
                <w:b/>
                <w:color w:val="000000"/>
                <w:sz w:val="18"/>
                <w:szCs w:val="18"/>
                <w:lang w:val="fr-FR"/>
              </w:rPr>
              <w:t>Franck Daganaud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10A16" w:rsidRPr="0070753C" w:rsidRDefault="00B10A16" w:rsidP="00B10A16">
            <w:pPr>
              <w:spacing w:before="120" w:after="0" w:line="240" w:lineRule="atLeast"/>
              <w:rPr>
                <w:rFonts w:ascii="Calibri" w:hAnsi="Calibri" w:cs="Arial"/>
                <w:b/>
                <w:bCs/>
                <w:sz w:val="18"/>
                <w:lang w:val="fr-FR"/>
              </w:rPr>
            </w:pPr>
            <w:r w:rsidRPr="0070753C">
              <w:rPr>
                <w:rFonts w:ascii="Calibri" w:hAnsi="Calibri" w:cs="Arial"/>
                <w:b/>
                <w:color w:val="000000"/>
                <w:sz w:val="18"/>
                <w:szCs w:val="18"/>
                <w:lang w:val="fr-FR"/>
              </w:rPr>
              <w:t>Franck Daganaud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10A16" w:rsidRPr="0070753C" w:rsidRDefault="00B10A16" w:rsidP="00B10A16">
            <w:pPr>
              <w:spacing w:before="120" w:after="0" w:line="240" w:lineRule="atLeast"/>
              <w:rPr>
                <w:rFonts w:ascii="Calibri" w:hAnsi="Calibri" w:cs="Arial"/>
                <w:b/>
                <w:bCs/>
                <w:sz w:val="18"/>
                <w:lang w:val="fr-FR"/>
              </w:rPr>
            </w:pPr>
            <w:r w:rsidRPr="0070753C">
              <w:rPr>
                <w:rFonts w:ascii="Calibri" w:hAnsi="Calibri" w:cs="Arial"/>
                <w:b/>
                <w:bCs/>
                <w:sz w:val="18"/>
                <w:lang w:val="fr-FR"/>
              </w:rPr>
              <w:t>Frank Schillig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10A16" w:rsidRPr="0070753C" w:rsidRDefault="00B10A16" w:rsidP="00B10A16">
            <w:pPr>
              <w:spacing w:before="120" w:after="0" w:line="240" w:lineRule="atLeast"/>
              <w:rPr>
                <w:rFonts w:ascii="Calibri" w:hAnsi="Calibri" w:cs="Arial"/>
                <w:b/>
                <w:bCs/>
                <w:sz w:val="18"/>
                <w:lang w:val="fr-FR"/>
              </w:rPr>
            </w:pPr>
            <w:r w:rsidRPr="0070753C">
              <w:rPr>
                <w:rFonts w:ascii="Calibri" w:hAnsi="Calibri" w:cs="Arial"/>
                <w:b/>
                <w:bCs/>
                <w:sz w:val="18"/>
                <w:lang w:val="fr-FR"/>
              </w:rPr>
              <w:t>Frank Schillig</w:t>
            </w:r>
          </w:p>
        </w:tc>
      </w:tr>
      <w:tr w:rsidR="00B10A16" w:rsidRPr="0070753C">
        <w:trPr>
          <w:trHeight w:val="1975"/>
        </w:trPr>
        <w:tc>
          <w:tcPr>
            <w:tcW w:w="515" w:type="pct"/>
            <w:shd w:val="clear" w:color="auto" w:fill="auto"/>
            <w:noWrap/>
            <w:vAlign w:val="center"/>
          </w:tcPr>
          <w:p w:rsidR="00B10A16" w:rsidRPr="0070753C" w:rsidRDefault="00B10A16" w:rsidP="00EE28DE">
            <w:pPr>
              <w:spacing w:after="0" w:line="240" w:lineRule="atLeast"/>
              <w:ind w:left="324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98" w:type="pct"/>
            <w:shd w:val="clear" w:color="auto" w:fill="auto"/>
          </w:tcPr>
          <w:p w:rsidR="00082060" w:rsidRPr="0070753C" w:rsidRDefault="0070753C" w:rsidP="00A90D27">
            <w:pPr>
              <w:pStyle w:val="Listenabsatz"/>
              <w:numPr>
                <w:ilvl w:val="0"/>
                <w:numId w:val="8"/>
              </w:numPr>
              <w:spacing w:after="0"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Définitions</w:t>
            </w:r>
          </w:p>
          <w:p w:rsidR="00082060" w:rsidRPr="0070753C" w:rsidRDefault="0070753C" w:rsidP="00A90D27">
            <w:pPr>
              <w:pStyle w:val="Listenabsatz"/>
              <w:numPr>
                <w:ilvl w:val="0"/>
                <w:numId w:val="8"/>
              </w:numPr>
              <w:spacing w:after="0"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S</w:t>
            </w:r>
            <w:r w:rsidR="003C187E"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trat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é</w:t>
            </w:r>
            <w:r w:rsidR="003C187E"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gies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 o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pérati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onnelles</w:t>
            </w:r>
          </w:p>
          <w:p w:rsidR="00082060" w:rsidRPr="0070753C" w:rsidRDefault="0070753C" w:rsidP="00A90D27">
            <w:pPr>
              <w:pStyle w:val="Listenabsatz"/>
              <w:numPr>
                <w:ilvl w:val="0"/>
                <w:numId w:val="8"/>
              </w:numPr>
              <w:spacing w:after="0"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Préparation</w:t>
            </w:r>
          </w:p>
          <w:p w:rsidR="00082060" w:rsidRPr="0070753C" w:rsidRDefault="0070753C" w:rsidP="00A90D27">
            <w:pPr>
              <w:pStyle w:val="Listenabsatz"/>
              <w:numPr>
                <w:ilvl w:val="0"/>
                <w:numId w:val="8"/>
              </w:numPr>
              <w:spacing w:after="0"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A</w:t>
            </w:r>
            <w:r w:rsidR="003C187E"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udit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 sur place</w:t>
            </w:r>
          </w:p>
          <w:p w:rsidR="00082060" w:rsidRPr="0070753C" w:rsidRDefault="0070753C" w:rsidP="00A90D27">
            <w:pPr>
              <w:pStyle w:val="Listenabsatz"/>
              <w:numPr>
                <w:ilvl w:val="0"/>
                <w:numId w:val="8"/>
              </w:numPr>
              <w:spacing w:after="0"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Analyse</w:t>
            </w:r>
            <w:r w:rsidR="003C187E"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 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et</w:t>
            </w:r>
            <w:r w:rsidR="003C187E"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 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évaluation</w:t>
            </w:r>
          </w:p>
          <w:p w:rsidR="00082060" w:rsidRPr="0070753C" w:rsidRDefault="0070753C" w:rsidP="00A90D27">
            <w:pPr>
              <w:pStyle w:val="Listenabsatz"/>
              <w:numPr>
                <w:ilvl w:val="0"/>
                <w:numId w:val="8"/>
              </w:numPr>
              <w:spacing w:after="0"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Élaboration de rapport</w:t>
            </w:r>
          </w:p>
          <w:p w:rsidR="00B10A16" w:rsidRPr="0070753C" w:rsidRDefault="0070753C" w:rsidP="0070753C">
            <w:pPr>
              <w:pStyle w:val="Listenabsatz"/>
              <w:numPr>
                <w:ilvl w:val="0"/>
                <w:numId w:val="8"/>
              </w:numPr>
              <w:spacing w:after="0"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Fai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sabilit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é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 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t</w:t>
            </w:r>
            <w:r w:rsidR="003C187E"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echni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que</w:t>
            </w:r>
            <w:r w:rsidR="003C187E"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 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et</w:t>
            </w:r>
            <w:r w:rsidR="003C187E"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 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é</w:t>
            </w:r>
            <w:r w:rsidR="003C187E"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conomi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que</w:t>
            </w:r>
            <w:r w:rsidR="003C187E"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1188" w:type="pct"/>
            <w:shd w:val="clear" w:color="auto" w:fill="auto"/>
          </w:tcPr>
          <w:p w:rsidR="00206540" w:rsidRPr="0070753C" w:rsidRDefault="00206540" w:rsidP="00206540">
            <w:pPr>
              <w:pStyle w:val="Listenabsatz"/>
              <w:numPr>
                <w:ilvl w:val="0"/>
                <w:numId w:val="8"/>
              </w:numPr>
              <w:spacing w:before="120" w:after="0"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Dimension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nement</w:t>
            </w:r>
          </w:p>
          <w:p w:rsidR="00206540" w:rsidRPr="0070753C" w:rsidRDefault="00206540" w:rsidP="00206540">
            <w:pPr>
              <w:pStyle w:val="Listenabsatz"/>
              <w:numPr>
                <w:ilvl w:val="0"/>
                <w:numId w:val="8"/>
              </w:numPr>
              <w:spacing w:before="120" w:after="0"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Analys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e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 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des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 syst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è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m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e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s 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et de leurs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 compo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sa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nt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e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s</w:t>
            </w:r>
          </w:p>
          <w:p w:rsidR="00B10A16" w:rsidRPr="0070753C" w:rsidRDefault="00206540" w:rsidP="00206540">
            <w:pPr>
              <w:pStyle w:val="Listenabsatz"/>
              <w:numPr>
                <w:ilvl w:val="0"/>
                <w:numId w:val="8"/>
              </w:numPr>
              <w:spacing w:before="120" w:after="0"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Meilleurs techniques disponibles</w:t>
            </w:r>
          </w:p>
        </w:tc>
        <w:tc>
          <w:tcPr>
            <w:tcW w:w="1086" w:type="pct"/>
            <w:shd w:val="clear" w:color="auto" w:fill="auto"/>
          </w:tcPr>
          <w:p w:rsidR="00A90D27" w:rsidRPr="0070753C" w:rsidRDefault="00C7478F" w:rsidP="00A90D27">
            <w:pPr>
              <w:pStyle w:val="Listenabsatz"/>
              <w:numPr>
                <w:ilvl w:val="0"/>
                <w:numId w:val="8"/>
              </w:numPr>
              <w:spacing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Bilans énergétiques</w:t>
            </w:r>
            <w:r w:rsidR="00A90D27"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 – 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conception de </w:t>
            </w:r>
            <w:r w:rsidR="00A90D27"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syst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è</w:t>
            </w:r>
            <w:r w:rsidR="00A90D27"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m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e</w:t>
            </w:r>
            <w:r w:rsidR="00A90D27"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 </w:t>
            </w:r>
          </w:p>
          <w:p w:rsidR="00A90D27" w:rsidRPr="0070753C" w:rsidRDefault="00C7478F" w:rsidP="00A90D27">
            <w:pPr>
              <w:pStyle w:val="Listenabsatz"/>
              <w:numPr>
                <w:ilvl w:val="0"/>
                <w:numId w:val="8"/>
              </w:numPr>
              <w:spacing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Évaluation économique de production décentralisée</w:t>
            </w:r>
          </w:p>
          <w:p w:rsidR="00A90D27" w:rsidRPr="0070753C" w:rsidRDefault="00C7478F" w:rsidP="00A90D27">
            <w:pPr>
              <w:pStyle w:val="Listenabsatz"/>
              <w:numPr>
                <w:ilvl w:val="0"/>
                <w:numId w:val="8"/>
              </w:numPr>
              <w:spacing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E</w:t>
            </w:r>
            <w:r w:rsidR="00A90D27"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x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e</w:t>
            </w:r>
            <w:r w:rsidR="00A90D27"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mples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 de meilleure pratique</w:t>
            </w:r>
          </w:p>
          <w:p w:rsidR="00082060" w:rsidRPr="0070753C" w:rsidRDefault="003C187E" w:rsidP="00A90D27">
            <w:pPr>
              <w:pStyle w:val="Listenabsatz"/>
              <w:numPr>
                <w:ilvl w:val="0"/>
                <w:numId w:val="8"/>
              </w:numPr>
              <w:spacing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Objecti</w:t>
            </w:r>
            <w:r w:rsidR="00C7478F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fs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 </w:t>
            </w:r>
            <w:r w:rsidR="00C7478F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de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 </w:t>
            </w:r>
            <w:r w:rsidR="00C7478F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l’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exerci</w:t>
            </w:r>
            <w:r w:rsidR="00C7478F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c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e</w:t>
            </w:r>
          </w:p>
          <w:p w:rsidR="00B10A16" w:rsidRPr="0070753C" w:rsidRDefault="00C7478F" w:rsidP="00A90D27">
            <w:pPr>
              <w:pStyle w:val="Listenabsatz"/>
              <w:numPr>
                <w:ilvl w:val="0"/>
                <w:numId w:val="8"/>
              </w:numPr>
              <w:spacing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Outil logiciel</w:t>
            </w:r>
          </w:p>
        </w:tc>
        <w:tc>
          <w:tcPr>
            <w:tcW w:w="1113" w:type="pct"/>
            <w:shd w:val="clear" w:color="auto" w:fill="auto"/>
          </w:tcPr>
          <w:p w:rsidR="00082060" w:rsidRPr="0070753C" w:rsidRDefault="003B5E22" w:rsidP="00A90D27">
            <w:pPr>
              <w:pStyle w:val="Listenabsatz"/>
              <w:numPr>
                <w:ilvl w:val="0"/>
                <w:numId w:val="8"/>
              </w:numPr>
              <w:spacing w:after="0"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Conditions de financement</w:t>
            </w:r>
          </w:p>
          <w:p w:rsidR="003B5E22" w:rsidRDefault="003B5E22" w:rsidP="00A90D27">
            <w:pPr>
              <w:pStyle w:val="Listenabsatz"/>
              <w:numPr>
                <w:ilvl w:val="0"/>
                <w:numId w:val="8"/>
              </w:numPr>
              <w:spacing w:after="0"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 w:rsidRPr="003B5E22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Principes du financement de projets</w:t>
            </w:r>
          </w:p>
          <w:p w:rsidR="00082060" w:rsidRPr="003B5E22" w:rsidRDefault="003B5E22" w:rsidP="00A90D27">
            <w:pPr>
              <w:pStyle w:val="Listenabsatz"/>
              <w:numPr>
                <w:ilvl w:val="0"/>
                <w:numId w:val="8"/>
              </w:numPr>
              <w:spacing w:after="0"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Financement par l’emprunt</w:t>
            </w:r>
          </w:p>
          <w:p w:rsidR="00B10A16" w:rsidRPr="0070753C" w:rsidRDefault="003B5E22" w:rsidP="00A90D27">
            <w:pPr>
              <w:pStyle w:val="Listenabsatz"/>
              <w:numPr>
                <w:ilvl w:val="0"/>
                <w:numId w:val="8"/>
              </w:numPr>
              <w:spacing w:after="0"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Analyse des flux de trésorerie</w:t>
            </w:r>
          </w:p>
        </w:tc>
      </w:tr>
      <w:tr w:rsidR="00B10A16" w:rsidRPr="0070753C">
        <w:trPr>
          <w:trHeight w:val="396"/>
        </w:trPr>
        <w:tc>
          <w:tcPr>
            <w:tcW w:w="515" w:type="pct"/>
            <w:shd w:val="clear" w:color="auto" w:fill="auto"/>
            <w:noWrap/>
          </w:tcPr>
          <w:p w:rsidR="00B10A16" w:rsidRPr="0070753C" w:rsidRDefault="00B10A16" w:rsidP="004F240F">
            <w:pPr>
              <w:spacing w:before="120" w:after="0" w:line="240" w:lineRule="atLeast"/>
              <w:rPr>
                <w:rFonts w:ascii="Calibri" w:hAnsi="Calibri" w:cs="Arial"/>
                <w:bCs/>
                <w:color w:val="000000"/>
                <w:lang w:val="fr-FR"/>
              </w:rPr>
            </w:pPr>
            <w:r w:rsidRPr="0070753C">
              <w:rPr>
                <w:rFonts w:ascii="Calibri" w:hAnsi="Calibri" w:cs="Arial"/>
                <w:bCs/>
                <w:color w:val="000000"/>
                <w:lang w:val="fr-FR"/>
              </w:rPr>
              <w:lastRenderedPageBreak/>
              <w:t>12.45 – 14.00</w:t>
            </w:r>
          </w:p>
        </w:tc>
        <w:tc>
          <w:tcPr>
            <w:tcW w:w="1098" w:type="pct"/>
            <w:shd w:val="clear" w:color="auto" w:fill="auto"/>
          </w:tcPr>
          <w:p w:rsidR="00B10A16" w:rsidRPr="0070753C" w:rsidRDefault="0070753C" w:rsidP="004F240F">
            <w:pPr>
              <w:spacing w:before="120" w:after="0" w:line="240" w:lineRule="atLeast"/>
              <w:rPr>
                <w:rFonts w:ascii="Calibri" w:hAnsi="Calibri" w:cs="Arial"/>
                <w:bCs/>
                <w:color w:val="000000"/>
                <w:lang w:val="fr-FR"/>
              </w:rPr>
            </w:pPr>
            <w:r>
              <w:rPr>
                <w:rFonts w:ascii="Calibri" w:hAnsi="Calibri" w:cs="Arial"/>
                <w:bCs/>
                <w:color w:val="000000"/>
                <w:lang w:val="fr-FR"/>
              </w:rPr>
              <w:t>Déjeuner</w:t>
            </w:r>
          </w:p>
        </w:tc>
        <w:tc>
          <w:tcPr>
            <w:tcW w:w="1188" w:type="pct"/>
            <w:shd w:val="clear" w:color="auto" w:fill="auto"/>
          </w:tcPr>
          <w:p w:rsidR="00B10A16" w:rsidRPr="0070753C" w:rsidRDefault="0070753C" w:rsidP="004F240F">
            <w:pPr>
              <w:spacing w:before="120" w:after="0" w:line="240" w:lineRule="atLeast"/>
              <w:rPr>
                <w:rFonts w:ascii="Calibri" w:hAnsi="Calibri" w:cs="Arial"/>
                <w:bCs/>
                <w:color w:val="000000"/>
                <w:lang w:val="fr-FR"/>
              </w:rPr>
            </w:pPr>
            <w:r>
              <w:rPr>
                <w:rFonts w:ascii="Calibri" w:hAnsi="Calibri" w:cs="Arial"/>
                <w:bCs/>
                <w:color w:val="000000"/>
                <w:lang w:val="fr-FR"/>
              </w:rPr>
              <w:t>Déjeuner</w:t>
            </w:r>
          </w:p>
        </w:tc>
        <w:tc>
          <w:tcPr>
            <w:tcW w:w="1086" w:type="pct"/>
            <w:shd w:val="clear" w:color="auto" w:fill="auto"/>
          </w:tcPr>
          <w:p w:rsidR="00B10A16" w:rsidRPr="0070753C" w:rsidRDefault="0070753C" w:rsidP="004F240F">
            <w:pPr>
              <w:spacing w:before="120" w:after="0" w:line="240" w:lineRule="atLeast"/>
              <w:rPr>
                <w:rFonts w:ascii="Calibri" w:hAnsi="Calibri" w:cs="Arial"/>
                <w:bCs/>
                <w:color w:val="000000"/>
                <w:lang w:val="fr-FR"/>
              </w:rPr>
            </w:pPr>
            <w:r>
              <w:rPr>
                <w:rFonts w:ascii="Calibri" w:hAnsi="Calibri" w:cs="Arial"/>
                <w:bCs/>
                <w:color w:val="000000"/>
                <w:lang w:val="fr-FR"/>
              </w:rPr>
              <w:t>Déjeuner</w:t>
            </w:r>
          </w:p>
        </w:tc>
        <w:tc>
          <w:tcPr>
            <w:tcW w:w="1113" w:type="pct"/>
            <w:tcBorders>
              <w:bottom w:val="single" w:sz="4" w:space="0" w:color="auto"/>
            </w:tcBorders>
            <w:shd w:val="clear" w:color="auto" w:fill="auto"/>
          </w:tcPr>
          <w:p w:rsidR="00B10A16" w:rsidRPr="0070753C" w:rsidRDefault="0070753C" w:rsidP="004F240F">
            <w:pPr>
              <w:spacing w:before="120" w:after="0" w:line="240" w:lineRule="atLeast"/>
              <w:ind w:left="360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bCs/>
                <w:color w:val="000000"/>
                <w:lang w:val="fr-FR"/>
              </w:rPr>
              <w:t>Déjeuner</w:t>
            </w:r>
          </w:p>
        </w:tc>
      </w:tr>
      <w:tr w:rsidR="0070753C" w:rsidRPr="0070753C">
        <w:trPr>
          <w:trHeight w:val="255"/>
        </w:trPr>
        <w:tc>
          <w:tcPr>
            <w:tcW w:w="515" w:type="pct"/>
            <w:tcBorders>
              <w:bottom w:val="single" w:sz="4" w:space="0" w:color="auto"/>
            </w:tcBorders>
            <w:shd w:val="clear" w:color="auto" w:fill="943634"/>
          </w:tcPr>
          <w:p w:rsidR="0070753C" w:rsidRPr="0070753C" w:rsidRDefault="0070753C" w:rsidP="004F240F">
            <w:pPr>
              <w:spacing w:before="120" w:after="0" w:line="240" w:lineRule="atLeast"/>
              <w:rPr>
                <w:rFonts w:ascii="Calibri" w:eastAsia="Times New Roman" w:hAnsi="Calibri" w:cs="Arial"/>
                <w:b/>
                <w:bCs/>
                <w:kern w:val="0"/>
                <w:szCs w:val="18"/>
                <w:lang w:val="fr-FR"/>
              </w:rPr>
            </w:pPr>
            <w:r w:rsidRPr="0070753C">
              <w:rPr>
                <w:rFonts w:ascii="Calibri" w:eastAsia="Times New Roman" w:hAnsi="Calibri" w:cs="Arial"/>
                <w:b/>
                <w:bCs/>
                <w:kern w:val="0"/>
                <w:szCs w:val="18"/>
                <w:lang w:val="fr-FR"/>
              </w:rPr>
              <w:t> </w:t>
            </w:r>
          </w:p>
        </w:tc>
        <w:tc>
          <w:tcPr>
            <w:tcW w:w="1098" w:type="pct"/>
            <w:tcBorders>
              <w:bottom w:val="single" w:sz="4" w:space="0" w:color="auto"/>
            </w:tcBorders>
            <w:shd w:val="clear" w:color="auto" w:fill="943634"/>
          </w:tcPr>
          <w:p w:rsidR="0070753C" w:rsidRPr="0070753C" w:rsidRDefault="0070753C" w:rsidP="009B3770">
            <w:pPr>
              <w:spacing w:before="120" w:after="0" w:line="240" w:lineRule="auto"/>
              <w:rPr>
                <w:rFonts w:ascii="Calibri" w:eastAsia="Times New Roman" w:hAnsi="Calibri" w:cs="Arial"/>
                <w:b/>
                <w:bCs/>
                <w:color w:val="FFFFFF"/>
                <w:kern w:val="0"/>
                <w:szCs w:val="18"/>
                <w:lang w:val="fr-FR"/>
              </w:rPr>
            </w:pPr>
            <w:r w:rsidRPr="0070753C">
              <w:rPr>
                <w:rFonts w:ascii="Calibri" w:eastAsia="Times New Roman" w:hAnsi="Calibri" w:cs="Arial"/>
                <w:b/>
                <w:bCs/>
                <w:color w:val="FFFFFF"/>
                <w:kern w:val="0"/>
                <w:szCs w:val="18"/>
                <w:lang w:val="fr-FR"/>
              </w:rPr>
              <w:t>Lundi, 24/11/2014</w:t>
            </w:r>
          </w:p>
        </w:tc>
        <w:tc>
          <w:tcPr>
            <w:tcW w:w="1188" w:type="pct"/>
            <w:tcBorders>
              <w:bottom w:val="single" w:sz="4" w:space="0" w:color="auto"/>
            </w:tcBorders>
            <w:shd w:val="clear" w:color="auto" w:fill="943634"/>
          </w:tcPr>
          <w:p w:rsidR="0070753C" w:rsidRPr="0070753C" w:rsidRDefault="0070753C" w:rsidP="009B3770">
            <w:pPr>
              <w:spacing w:before="120" w:after="0" w:line="240" w:lineRule="auto"/>
              <w:rPr>
                <w:rFonts w:ascii="Calibri" w:eastAsia="Times New Roman" w:hAnsi="Calibri" w:cs="Arial"/>
                <w:b/>
                <w:bCs/>
                <w:color w:val="FFFFFF"/>
                <w:kern w:val="0"/>
                <w:szCs w:val="18"/>
                <w:lang w:val="fr-FR"/>
              </w:rPr>
            </w:pPr>
            <w:r w:rsidRPr="0070753C">
              <w:rPr>
                <w:rFonts w:ascii="Calibri" w:eastAsia="Times New Roman" w:hAnsi="Calibri" w:cs="Arial"/>
                <w:b/>
                <w:bCs/>
                <w:color w:val="FFFFFF"/>
                <w:kern w:val="0"/>
                <w:szCs w:val="18"/>
                <w:lang w:val="fr-FR"/>
              </w:rPr>
              <w:t>Mardi 25/11/2014</w:t>
            </w:r>
          </w:p>
        </w:tc>
        <w:tc>
          <w:tcPr>
            <w:tcW w:w="1086" w:type="pct"/>
            <w:tcBorders>
              <w:bottom w:val="single" w:sz="4" w:space="0" w:color="auto"/>
            </w:tcBorders>
            <w:shd w:val="clear" w:color="auto" w:fill="943634"/>
          </w:tcPr>
          <w:p w:rsidR="0070753C" w:rsidRPr="0070753C" w:rsidRDefault="0070753C" w:rsidP="009B3770">
            <w:pPr>
              <w:spacing w:before="120" w:after="0" w:line="240" w:lineRule="auto"/>
              <w:rPr>
                <w:rFonts w:ascii="Calibri" w:eastAsia="Times New Roman" w:hAnsi="Calibri" w:cs="Arial"/>
                <w:b/>
                <w:bCs/>
                <w:color w:val="FFFFFF"/>
                <w:kern w:val="0"/>
                <w:szCs w:val="18"/>
                <w:lang w:val="fr-FR"/>
              </w:rPr>
            </w:pPr>
            <w:r w:rsidRPr="0070753C">
              <w:rPr>
                <w:rFonts w:ascii="Calibri" w:eastAsia="Times New Roman" w:hAnsi="Calibri" w:cs="Arial"/>
                <w:b/>
                <w:bCs/>
                <w:color w:val="FFFFFF"/>
                <w:kern w:val="0"/>
                <w:szCs w:val="18"/>
                <w:lang w:val="fr-FR"/>
              </w:rPr>
              <w:t>Mercredi 26/11/2014</w:t>
            </w:r>
          </w:p>
        </w:tc>
        <w:tc>
          <w:tcPr>
            <w:tcW w:w="1113" w:type="pct"/>
            <w:tcBorders>
              <w:bottom w:val="single" w:sz="4" w:space="0" w:color="auto"/>
            </w:tcBorders>
            <w:shd w:val="clear" w:color="auto" w:fill="943634"/>
          </w:tcPr>
          <w:p w:rsidR="0070753C" w:rsidRPr="0070753C" w:rsidRDefault="0070753C" w:rsidP="009B3770">
            <w:pPr>
              <w:spacing w:before="120" w:after="0" w:line="240" w:lineRule="auto"/>
              <w:rPr>
                <w:rFonts w:ascii="Calibri" w:eastAsia="Times New Roman" w:hAnsi="Calibri" w:cs="Arial"/>
                <w:b/>
                <w:bCs/>
                <w:color w:val="FFFFFF"/>
                <w:kern w:val="0"/>
                <w:szCs w:val="18"/>
                <w:lang w:val="fr-FR"/>
              </w:rPr>
            </w:pPr>
            <w:r w:rsidRPr="0070753C">
              <w:rPr>
                <w:rFonts w:ascii="Calibri" w:eastAsia="Times New Roman" w:hAnsi="Calibri" w:cs="Arial"/>
                <w:b/>
                <w:bCs/>
                <w:color w:val="FFFFFF"/>
                <w:kern w:val="0"/>
                <w:szCs w:val="18"/>
                <w:lang w:val="fr-FR"/>
              </w:rPr>
              <w:t>Jeudi 27/11/2014</w:t>
            </w:r>
          </w:p>
        </w:tc>
      </w:tr>
      <w:tr w:rsidR="00B10A16" w:rsidRPr="00F73643">
        <w:trPr>
          <w:trHeight w:val="578"/>
        </w:trPr>
        <w:tc>
          <w:tcPr>
            <w:tcW w:w="515" w:type="pct"/>
            <w:shd w:val="clear" w:color="auto" w:fill="D9D9D9" w:themeFill="background1" w:themeFillShade="D9"/>
            <w:noWrap/>
          </w:tcPr>
          <w:p w:rsidR="00B10A16" w:rsidRPr="0070753C" w:rsidRDefault="00B10A16" w:rsidP="004F240F">
            <w:pPr>
              <w:spacing w:before="120" w:after="0" w:line="240" w:lineRule="atLeast"/>
              <w:rPr>
                <w:rFonts w:ascii="Calibri" w:hAnsi="Calibri" w:cs="Arial"/>
                <w:b/>
                <w:bCs/>
                <w:color w:val="000000"/>
                <w:lang w:val="fr-FR"/>
              </w:rPr>
            </w:pPr>
            <w:r w:rsidRPr="0070753C">
              <w:rPr>
                <w:rFonts w:ascii="Calibri" w:hAnsi="Calibri" w:cs="Arial"/>
                <w:b/>
                <w:bCs/>
                <w:color w:val="000000"/>
                <w:lang w:val="fr-FR"/>
              </w:rPr>
              <w:t>14.00 – 15.45</w:t>
            </w:r>
          </w:p>
        </w:tc>
        <w:tc>
          <w:tcPr>
            <w:tcW w:w="1098" w:type="pct"/>
            <w:shd w:val="clear" w:color="auto" w:fill="D9D9D9" w:themeFill="background1" w:themeFillShade="D9"/>
          </w:tcPr>
          <w:p w:rsidR="00B10A16" w:rsidRPr="0070753C" w:rsidRDefault="00F0095B" w:rsidP="00EE28DE">
            <w:pPr>
              <w:spacing w:before="120" w:after="0" w:line="240" w:lineRule="atLeast"/>
              <w:rPr>
                <w:rFonts w:ascii="Calibri" w:hAnsi="Calibri" w:cs="Arial"/>
                <w:b/>
                <w:bCs/>
                <w:color w:val="000000"/>
                <w:lang w:val="fr-FR"/>
              </w:rPr>
            </w:pPr>
            <w:r>
              <w:rPr>
                <w:rFonts w:ascii="Calibri" w:hAnsi="Calibri" w:cs="Arial"/>
                <w:b/>
                <w:bCs/>
                <w:color w:val="000000"/>
                <w:lang w:val="fr-FR"/>
              </w:rPr>
              <w:t>Suivi énergétique</w:t>
            </w:r>
            <w:r w:rsidR="00B10A16" w:rsidRPr="0070753C">
              <w:rPr>
                <w:rFonts w:ascii="Calibri" w:hAnsi="Calibri" w:cs="Arial"/>
                <w:b/>
                <w:bCs/>
                <w:color w:val="000000"/>
                <w:lang w:val="fr-FR"/>
              </w:rPr>
              <w:t xml:space="preserve"> </w:t>
            </w:r>
            <w:r w:rsidR="00B10A16" w:rsidRPr="0070753C">
              <w:rPr>
                <w:rFonts w:ascii="Calibri" w:hAnsi="Calibri" w:cs="Arial"/>
                <w:color w:val="000000"/>
                <w:szCs w:val="18"/>
                <w:lang w:val="fr-FR"/>
              </w:rPr>
              <w:t>(3)</w:t>
            </w:r>
          </w:p>
        </w:tc>
        <w:tc>
          <w:tcPr>
            <w:tcW w:w="1188" w:type="pct"/>
            <w:shd w:val="clear" w:color="auto" w:fill="D9D9D9" w:themeFill="background1" w:themeFillShade="D9"/>
          </w:tcPr>
          <w:p w:rsidR="00B10A16" w:rsidRPr="0070753C" w:rsidRDefault="00F753E1" w:rsidP="00206540">
            <w:pPr>
              <w:spacing w:before="120" w:after="0" w:line="240" w:lineRule="atLeast"/>
              <w:rPr>
                <w:rFonts w:ascii="Calibri" w:hAnsi="Calibri" w:cs="Arial"/>
                <w:b/>
                <w:bCs/>
                <w:color w:val="000000"/>
                <w:sz w:val="18"/>
                <w:lang w:val="fr-FR"/>
              </w:rPr>
            </w:pPr>
            <w:r>
              <w:rPr>
                <w:rFonts w:ascii="Calibri" w:hAnsi="Calibri" w:cs="Arial"/>
                <w:b/>
                <w:bCs/>
                <w:color w:val="000000"/>
                <w:lang w:val="fr-FR"/>
              </w:rPr>
              <w:t>Efficacité énergétique dans les procédés</w:t>
            </w:r>
            <w:r w:rsidRPr="0070753C">
              <w:rPr>
                <w:rFonts w:ascii="Calibri" w:hAnsi="Calibri" w:cs="Arial"/>
                <w:b/>
                <w:bCs/>
                <w:color w:val="000000"/>
                <w:lang w:val="fr-FR"/>
              </w:rPr>
              <w:t xml:space="preserve"> industri</w:t>
            </w:r>
            <w:r>
              <w:rPr>
                <w:rFonts w:ascii="Calibri" w:hAnsi="Calibri" w:cs="Arial"/>
                <w:b/>
                <w:bCs/>
                <w:color w:val="000000"/>
                <w:lang w:val="fr-FR"/>
              </w:rPr>
              <w:t>e</w:t>
            </w:r>
            <w:r w:rsidRPr="0070753C">
              <w:rPr>
                <w:rFonts w:ascii="Calibri" w:hAnsi="Calibri" w:cs="Arial"/>
                <w:b/>
                <w:bCs/>
                <w:color w:val="000000"/>
                <w:lang w:val="fr-FR"/>
              </w:rPr>
              <w:t>l</w:t>
            </w:r>
            <w:r>
              <w:rPr>
                <w:rFonts w:ascii="Calibri" w:hAnsi="Calibri" w:cs="Arial"/>
                <w:b/>
                <w:bCs/>
                <w:color w:val="000000"/>
                <w:lang w:val="fr-FR"/>
              </w:rPr>
              <w:t>s</w:t>
            </w:r>
            <w:r w:rsidRPr="0070753C">
              <w:rPr>
                <w:rFonts w:ascii="Calibri" w:hAnsi="Calibri" w:cs="Arial"/>
                <w:b/>
                <w:bCs/>
                <w:color w:val="000000"/>
                <w:lang w:val="fr-FR"/>
              </w:rPr>
              <w:t>: technologies</w:t>
            </w:r>
            <w:r>
              <w:rPr>
                <w:rFonts w:ascii="Calibri" w:hAnsi="Calibri" w:cs="Arial"/>
                <w:b/>
                <w:bCs/>
                <w:color w:val="000000"/>
                <w:lang w:val="fr-FR"/>
              </w:rPr>
              <w:t xml:space="preserve"> – Première partie</w:t>
            </w:r>
            <w:r w:rsidR="00B10A16" w:rsidRPr="0070753C">
              <w:rPr>
                <w:rFonts w:ascii="Calibri" w:hAnsi="Calibri" w:cs="Arial"/>
                <w:b/>
                <w:bCs/>
                <w:color w:val="000000"/>
                <w:lang w:val="fr-FR"/>
              </w:rPr>
              <w:t xml:space="preserve"> </w:t>
            </w:r>
            <w:r w:rsidR="00B10A16" w:rsidRPr="0070753C">
              <w:rPr>
                <w:rFonts w:ascii="Calibri" w:hAnsi="Calibri" w:cs="Arial"/>
                <w:color w:val="000000"/>
                <w:szCs w:val="18"/>
                <w:lang w:val="fr-FR"/>
              </w:rPr>
              <w:t>(7)</w:t>
            </w:r>
          </w:p>
        </w:tc>
        <w:tc>
          <w:tcPr>
            <w:tcW w:w="1086" w:type="pct"/>
            <w:shd w:val="clear" w:color="auto" w:fill="D9D9D9" w:themeFill="background1" w:themeFillShade="D9"/>
          </w:tcPr>
          <w:p w:rsidR="00B10A16" w:rsidRPr="0070753C" w:rsidRDefault="003B5E22" w:rsidP="003B5E22">
            <w:pPr>
              <w:spacing w:before="120" w:after="0" w:line="240" w:lineRule="atLeast"/>
              <w:rPr>
                <w:rFonts w:ascii="Calibri" w:hAnsi="Calibri" w:cs="Arial"/>
                <w:bCs/>
                <w:color w:val="000000"/>
                <w:lang w:val="fr-FR"/>
              </w:rPr>
            </w:pPr>
            <w:r w:rsidRPr="0070753C">
              <w:rPr>
                <w:rFonts w:ascii="Calibri" w:hAnsi="Calibri" w:cs="Arial"/>
                <w:b/>
                <w:bCs/>
                <w:lang w:val="fr-FR"/>
              </w:rPr>
              <w:t xml:space="preserve">Cogénération </w:t>
            </w:r>
            <w:r>
              <w:rPr>
                <w:rFonts w:ascii="Calibri" w:hAnsi="Calibri" w:cs="Arial"/>
                <w:b/>
                <w:bCs/>
                <w:lang w:val="fr-FR"/>
              </w:rPr>
              <w:t>et</w:t>
            </w:r>
            <w:r w:rsidRPr="0070753C">
              <w:rPr>
                <w:rFonts w:ascii="Calibri" w:hAnsi="Calibri" w:cs="Arial"/>
                <w:b/>
                <w:bCs/>
                <w:lang w:val="fr-FR"/>
              </w:rPr>
              <w:t xml:space="preserve"> trigénération </w:t>
            </w:r>
            <w:r>
              <w:rPr>
                <w:rFonts w:ascii="Calibri" w:hAnsi="Calibri" w:cs="Arial"/>
                <w:b/>
                <w:bCs/>
                <w:lang w:val="fr-FR"/>
              </w:rPr>
              <w:t xml:space="preserve">pour </w:t>
            </w:r>
            <w:r w:rsidRPr="0070753C">
              <w:rPr>
                <w:rFonts w:ascii="Calibri" w:hAnsi="Calibri" w:cs="Arial"/>
                <w:b/>
                <w:bCs/>
                <w:lang w:val="fr-FR"/>
              </w:rPr>
              <w:t>applications industri</w:t>
            </w:r>
            <w:r>
              <w:rPr>
                <w:rFonts w:ascii="Calibri" w:hAnsi="Calibri" w:cs="Arial"/>
                <w:b/>
                <w:bCs/>
                <w:lang w:val="fr-FR"/>
              </w:rPr>
              <w:t>e</w:t>
            </w:r>
            <w:r w:rsidRPr="0070753C">
              <w:rPr>
                <w:rFonts w:ascii="Calibri" w:hAnsi="Calibri" w:cs="Arial"/>
                <w:b/>
                <w:bCs/>
                <w:lang w:val="fr-FR"/>
              </w:rPr>
              <w:t>l</w:t>
            </w:r>
            <w:r>
              <w:rPr>
                <w:rFonts w:ascii="Calibri" w:hAnsi="Calibri" w:cs="Arial"/>
                <w:b/>
                <w:bCs/>
                <w:lang w:val="fr-FR"/>
              </w:rPr>
              <w:t>les</w:t>
            </w:r>
            <w:r w:rsidR="00B10A16" w:rsidRPr="0070753C">
              <w:rPr>
                <w:rFonts w:ascii="Calibri" w:hAnsi="Calibri" w:cs="Arial"/>
                <w:b/>
                <w:bCs/>
                <w:color w:val="000000"/>
                <w:lang w:val="fr-FR"/>
              </w:rPr>
              <w:t xml:space="preserve">: </w:t>
            </w:r>
            <w:r>
              <w:rPr>
                <w:rFonts w:ascii="Calibri" w:hAnsi="Calibri" w:cs="Arial"/>
                <w:b/>
                <w:bCs/>
                <w:color w:val="000000"/>
                <w:lang w:val="fr-FR"/>
              </w:rPr>
              <w:t>travaux pratiques</w:t>
            </w:r>
            <w:r w:rsidR="00B10A16" w:rsidRPr="0070753C">
              <w:rPr>
                <w:rFonts w:ascii="Calibri" w:hAnsi="Calibri" w:cs="Arial"/>
                <w:b/>
                <w:bCs/>
                <w:color w:val="000000"/>
                <w:lang w:val="fr-FR"/>
              </w:rPr>
              <w:t xml:space="preserve"> </w:t>
            </w:r>
            <w:r w:rsidR="00B10A16" w:rsidRPr="0070753C">
              <w:rPr>
                <w:rFonts w:ascii="Calibri" w:hAnsi="Calibri" w:cs="Arial"/>
                <w:color w:val="000000"/>
                <w:szCs w:val="18"/>
                <w:lang w:val="fr-FR"/>
              </w:rPr>
              <w:t>(11)</w:t>
            </w:r>
          </w:p>
        </w:tc>
        <w:tc>
          <w:tcPr>
            <w:tcW w:w="1113" w:type="pct"/>
            <w:shd w:val="clear" w:color="auto" w:fill="D9D9D9" w:themeFill="background1" w:themeFillShade="D9"/>
          </w:tcPr>
          <w:p w:rsidR="00B10A16" w:rsidRPr="0070753C" w:rsidRDefault="003B5E22" w:rsidP="003B5E22">
            <w:pPr>
              <w:spacing w:before="120" w:after="0" w:line="240" w:lineRule="atLeast"/>
              <w:rPr>
                <w:rFonts w:ascii="Calibri" w:hAnsi="Calibri" w:cs="Arial"/>
                <w:b/>
                <w:bCs/>
                <w:color w:val="000000"/>
                <w:lang w:val="fr-FR"/>
              </w:rPr>
            </w:pPr>
            <w:r>
              <w:rPr>
                <w:rFonts w:ascii="Calibri" w:hAnsi="Calibri" w:cs="Arial"/>
                <w:b/>
                <w:bCs/>
                <w:color w:val="000000"/>
                <w:lang w:val="fr-FR"/>
              </w:rPr>
              <w:t>Approvisionnement et sous-traitance de l’efficacité énergétique</w:t>
            </w:r>
            <w:r w:rsidR="00B10A16" w:rsidRPr="0070753C">
              <w:rPr>
                <w:rFonts w:ascii="Calibri" w:hAnsi="Calibri" w:cs="Arial"/>
                <w:b/>
                <w:bCs/>
                <w:color w:val="000000"/>
                <w:lang w:val="fr-FR"/>
              </w:rPr>
              <w:t xml:space="preserve"> </w:t>
            </w:r>
            <w:r w:rsidR="00B10A16" w:rsidRPr="0070753C">
              <w:rPr>
                <w:rFonts w:ascii="Calibri" w:hAnsi="Calibri" w:cs="Arial"/>
                <w:color w:val="000000"/>
                <w:szCs w:val="18"/>
                <w:lang w:val="fr-FR"/>
              </w:rPr>
              <w:t>(15)</w:t>
            </w:r>
          </w:p>
        </w:tc>
      </w:tr>
      <w:tr w:rsidR="00B10A16" w:rsidRPr="0070753C">
        <w:trPr>
          <w:trHeight w:val="578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B10A16" w:rsidRPr="0070753C" w:rsidRDefault="0070753C" w:rsidP="0070753C">
            <w:pPr>
              <w:spacing w:before="120" w:after="0" w:line="240" w:lineRule="atLeast"/>
              <w:rPr>
                <w:rFonts w:ascii="Calibri" w:hAnsi="Calibri" w:cs="Arial"/>
                <w:b/>
                <w:bCs/>
                <w:sz w:val="18"/>
                <w:lang w:val="fr-FR"/>
              </w:rPr>
            </w:pPr>
            <w:r>
              <w:rPr>
                <w:rFonts w:ascii="Calibri" w:hAnsi="Calibri" w:cs="Arial"/>
                <w:b/>
                <w:bCs/>
                <w:sz w:val="18"/>
                <w:lang w:val="fr-FR"/>
              </w:rPr>
              <w:t>Tuteur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10A16" w:rsidRPr="0070753C" w:rsidRDefault="00A90D27" w:rsidP="00EE28DE">
            <w:pPr>
              <w:spacing w:before="120" w:after="0" w:line="240" w:lineRule="atLeast"/>
              <w:rPr>
                <w:rFonts w:ascii="Calibri" w:hAnsi="Calibri" w:cs="Arial"/>
                <w:b/>
                <w:bCs/>
                <w:sz w:val="18"/>
                <w:lang w:val="fr-FR"/>
              </w:rPr>
            </w:pPr>
            <w:r w:rsidRPr="0070753C">
              <w:rPr>
                <w:rFonts w:ascii="Calibri" w:hAnsi="Calibri" w:cs="Arial"/>
                <w:b/>
                <w:color w:val="000000"/>
                <w:sz w:val="18"/>
                <w:szCs w:val="18"/>
                <w:lang w:val="fr-FR"/>
              </w:rPr>
              <w:t>Franck Daganaud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10A16" w:rsidRPr="0070753C" w:rsidRDefault="00B10A16" w:rsidP="00B10A16">
            <w:pPr>
              <w:spacing w:before="120" w:after="0" w:line="240" w:lineRule="atLeast"/>
              <w:rPr>
                <w:rFonts w:ascii="Calibri" w:hAnsi="Calibri" w:cs="Arial"/>
                <w:b/>
                <w:bCs/>
                <w:sz w:val="18"/>
                <w:lang w:val="fr-FR"/>
              </w:rPr>
            </w:pPr>
            <w:r w:rsidRPr="0070753C">
              <w:rPr>
                <w:rFonts w:ascii="Calibri" w:hAnsi="Calibri" w:cs="Arial"/>
                <w:b/>
                <w:color w:val="000000"/>
                <w:sz w:val="18"/>
                <w:szCs w:val="18"/>
                <w:lang w:val="fr-FR"/>
              </w:rPr>
              <w:t>Franck Daganaud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10A16" w:rsidRPr="0070753C" w:rsidRDefault="00B10A16" w:rsidP="00B10A16">
            <w:pPr>
              <w:spacing w:before="120" w:after="0" w:line="240" w:lineRule="atLeast"/>
              <w:rPr>
                <w:rFonts w:ascii="Calibri" w:hAnsi="Calibri" w:cs="Arial"/>
                <w:b/>
                <w:bCs/>
                <w:sz w:val="18"/>
                <w:lang w:val="fr-FR"/>
              </w:rPr>
            </w:pPr>
            <w:r w:rsidRPr="0070753C">
              <w:rPr>
                <w:rFonts w:ascii="Calibri" w:hAnsi="Calibri" w:cs="Arial"/>
                <w:b/>
                <w:bCs/>
                <w:sz w:val="18"/>
                <w:lang w:val="fr-FR"/>
              </w:rPr>
              <w:t>Frank Schillig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10A16" w:rsidRPr="0070753C" w:rsidRDefault="00B10A16" w:rsidP="00B10A16">
            <w:pPr>
              <w:spacing w:before="120" w:after="0" w:line="240" w:lineRule="atLeast"/>
              <w:rPr>
                <w:rFonts w:ascii="Calibri" w:hAnsi="Calibri" w:cs="Arial"/>
                <w:b/>
                <w:bCs/>
                <w:sz w:val="18"/>
                <w:lang w:val="fr-FR"/>
              </w:rPr>
            </w:pPr>
            <w:r w:rsidRPr="0070753C">
              <w:rPr>
                <w:rFonts w:ascii="Calibri" w:hAnsi="Calibri" w:cs="Arial"/>
                <w:b/>
                <w:bCs/>
                <w:sz w:val="18"/>
                <w:lang w:val="fr-FR"/>
              </w:rPr>
              <w:t>Frank Schillig</w:t>
            </w:r>
          </w:p>
        </w:tc>
      </w:tr>
      <w:tr w:rsidR="00B10A16" w:rsidRPr="00F73643">
        <w:trPr>
          <w:trHeight w:val="1181"/>
        </w:trPr>
        <w:tc>
          <w:tcPr>
            <w:tcW w:w="515" w:type="pct"/>
            <w:shd w:val="clear" w:color="auto" w:fill="auto"/>
            <w:noWrap/>
          </w:tcPr>
          <w:p w:rsidR="00B10A16" w:rsidRPr="0070753C" w:rsidRDefault="00B10A16" w:rsidP="00EE28DE">
            <w:pPr>
              <w:spacing w:after="0" w:line="240" w:lineRule="atLeast"/>
              <w:ind w:left="360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 </w:t>
            </w:r>
          </w:p>
        </w:tc>
        <w:tc>
          <w:tcPr>
            <w:tcW w:w="1098" w:type="pct"/>
            <w:shd w:val="clear" w:color="auto" w:fill="auto"/>
          </w:tcPr>
          <w:p w:rsidR="00082060" w:rsidRPr="0070753C" w:rsidRDefault="003C187E" w:rsidP="00A90D27">
            <w:pPr>
              <w:pStyle w:val="Listenabsatz"/>
              <w:numPr>
                <w:ilvl w:val="0"/>
                <w:numId w:val="8"/>
              </w:numPr>
              <w:spacing w:after="0"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D</w:t>
            </w:r>
            <w:r w:rsidR="00F0095B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é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finition </w:t>
            </w:r>
            <w:r w:rsidR="00F0095B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de la surveillance énergétique</w:t>
            </w:r>
          </w:p>
          <w:p w:rsidR="00082060" w:rsidRPr="0070753C" w:rsidRDefault="00F0095B" w:rsidP="00A90D27">
            <w:pPr>
              <w:pStyle w:val="Listenabsatz"/>
              <w:numPr>
                <w:ilvl w:val="0"/>
                <w:numId w:val="8"/>
              </w:numPr>
              <w:spacing w:after="0"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Indicateurs énergétiques et d’efficacité</w:t>
            </w:r>
          </w:p>
          <w:p w:rsidR="00082060" w:rsidRPr="0070753C" w:rsidRDefault="00F0095B" w:rsidP="00A90D27">
            <w:pPr>
              <w:pStyle w:val="Listenabsatz"/>
              <w:numPr>
                <w:ilvl w:val="0"/>
                <w:numId w:val="8"/>
              </w:numPr>
              <w:spacing w:after="0"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C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oncepts 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de m</w:t>
            </w:r>
            <w:r w:rsidR="003C187E"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esure </w:t>
            </w:r>
          </w:p>
          <w:p w:rsidR="00B10A16" w:rsidRPr="0070753C" w:rsidRDefault="00F0095B" w:rsidP="00F0095B">
            <w:pPr>
              <w:pStyle w:val="Listenabsatz"/>
              <w:numPr>
                <w:ilvl w:val="0"/>
                <w:numId w:val="8"/>
              </w:numPr>
              <w:spacing w:after="0"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Analyse</w:t>
            </w:r>
            <w:r w:rsidR="003C187E"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 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de</w:t>
            </w:r>
            <w:r w:rsidR="003C187E"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 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données</w:t>
            </w:r>
          </w:p>
        </w:tc>
        <w:tc>
          <w:tcPr>
            <w:tcW w:w="1188" w:type="pct"/>
            <w:shd w:val="clear" w:color="auto" w:fill="auto"/>
          </w:tcPr>
          <w:p w:rsidR="00206540" w:rsidRPr="0070753C" w:rsidRDefault="00206540" w:rsidP="00206540">
            <w:pPr>
              <w:pStyle w:val="Listenabsatz"/>
              <w:numPr>
                <w:ilvl w:val="0"/>
                <w:numId w:val="8"/>
              </w:numPr>
              <w:spacing w:before="120" w:after="0"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Dimension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nement</w:t>
            </w:r>
          </w:p>
          <w:p w:rsidR="00206540" w:rsidRPr="0070753C" w:rsidRDefault="00206540" w:rsidP="00206540">
            <w:pPr>
              <w:pStyle w:val="Listenabsatz"/>
              <w:numPr>
                <w:ilvl w:val="0"/>
                <w:numId w:val="8"/>
              </w:numPr>
              <w:spacing w:before="120" w:after="0"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Analys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e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 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des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 syst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è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m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e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s 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et de leurs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 compo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sa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nt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e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s</w:t>
            </w:r>
          </w:p>
          <w:p w:rsidR="00B10A16" w:rsidRPr="0070753C" w:rsidRDefault="00206540" w:rsidP="00206540">
            <w:pPr>
              <w:pStyle w:val="Listenabsatz"/>
              <w:numPr>
                <w:ilvl w:val="0"/>
                <w:numId w:val="8"/>
              </w:numPr>
              <w:spacing w:after="0"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Meilleurs techniques disponibles</w:t>
            </w:r>
          </w:p>
        </w:tc>
        <w:tc>
          <w:tcPr>
            <w:tcW w:w="1086" w:type="pct"/>
            <w:shd w:val="clear" w:color="auto" w:fill="FABF8F" w:themeFill="accent6" w:themeFillTint="99"/>
          </w:tcPr>
          <w:p w:rsidR="00B10A16" w:rsidRPr="003B5E22" w:rsidRDefault="003B5E22" w:rsidP="003B5E22">
            <w:pPr>
              <w:pStyle w:val="Listenabsatz"/>
              <w:numPr>
                <w:ilvl w:val="0"/>
                <w:numId w:val="8"/>
              </w:numPr>
              <w:spacing w:after="0"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Travaux pratiques</w:t>
            </w:r>
          </w:p>
        </w:tc>
        <w:tc>
          <w:tcPr>
            <w:tcW w:w="1113" w:type="pct"/>
            <w:shd w:val="clear" w:color="auto" w:fill="auto"/>
          </w:tcPr>
          <w:p w:rsidR="00082060" w:rsidRPr="0070753C" w:rsidRDefault="003B5E22" w:rsidP="00A90D27">
            <w:pPr>
              <w:pStyle w:val="Listenabsatz"/>
              <w:numPr>
                <w:ilvl w:val="0"/>
                <w:numId w:val="8"/>
              </w:numPr>
              <w:spacing w:after="0" w:line="240" w:lineRule="atLeast"/>
              <w:ind w:left="215" w:hanging="215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Approvisionnement</w:t>
            </w:r>
          </w:p>
          <w:p w:rsidR="00082060" w:rsidRPr="0070753C" w:rsidRDefault="003B5E22" w:rsidP="00A90D27">
            <w:pPr>
              <w:pStyle w:val="Listenabsatz"/>
              <w:numPr>
                <w:ilvl w:val="0"/>
                <w:numId w:val="8"/>
              </w:numPr>
              <w:spacing w:after="0" w:line="240" w:lineRule="atLeast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É</w:t>
            </w:r>
            <w:r w:rsidR="003C187E"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quip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e</w:t>
            </w:r>
            <w:r w:rsidR="003C187E"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ment 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et</w:t>
            </w:r>
            <w:r w:rsidR="003C187E"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 services</w:t>
            </w:r>
          </w:p>
          <w:p w:rsidR="00082060" w:rsidRPr="0070753C" w:rsidRDefault="003B5E22" w:rsidP="00A90D27">
            <w:pPr>
              <w:pStyle w:val="Listenabsatz"/>
              <w:numPr>
                <w:ilvl w:val="0"/>
                <w:numId w:val="8"/>
              </w:numPr>
              <w:spacing w:after="0" w:line="240" w:lineRule="atLeast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Énergie</w:t>
            </w:r>
            <w:r w:rsidR="003C187E"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 – 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électricité</w:t>
            </w:r>
            <w:r w:rsidR="003C187E"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 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et</w:t>
            </w:r>
            <w:r w:rsidR="003C187E"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 ga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z</w:t>
            </w:r>
          </w:p>
          <w:p w:rsidR="00B10A16" w:rsidRPr="0070753C" w:rsidRDefault="003B5E22" w:rsidP="003B5E22">
            <w:pPr>
              <w:pStyle w:val="Listenabsatz"/>
              <w:numPr>
                <w:ilvl w:val="0"/>
                <w:numId w:val="8"/>
              </w:numPr>
              <w:spacing w:after="0" w:line="240" w:lineRule="atLeast"/>
              <w:ind w:left="215" w:hanging="215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Contrat de service énergétique</w:t>
            </w:r>
            <w:r w:rsidR="003C187E"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 – 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les sociétés </w:t>
            </w:r>
            <w:r w:rsidR="003C187E"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ESCO </w:t>
            </w:r>
          </w:p>
        </w:tc>
      </w:tr>
      <w:tr w:rsidR="00B10A16" w:rsidRPr="0070753C">
        <w:trPr>
          <w:trHeight w:val="578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0A16" w:rsidRPr="0070753C" w:rsidRDefault="00B10A16" w:rsidP="004F240F">
            <w:pPr>
              <w:spacing w:before="120" w:after="0" w:line="240" w:lineRule="atLeast"/>
              <w:rPr>
                <w:rFonts w:ascii="Calibri" w:hAnsi="Calibri" w:cs="Arial"/>
                <w:bCs/>
                <w:color w:val="000000"/>
                <w:lang w:val="fr-FR"/>
              </w:rPr>
            </w:pPr>
            <w:r w:rsidRPr="0070753C">
              <w:rPr>
                <w:rFonts w:ascii="Calibri" w:hAnsi="Calibri" w:cs="Arial"/>
                <w:bCs/>
                <w:color w:val="000000"/>
                <w:lang w:val="fr-FR"/>
              </w:rPr>
              <w:t>15.45 – 16.00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A16" w:rsidRPr="0070753C" w:rsidRDefault="0070753C" w:rsidP="00817CE8">
            <w:pPr>
              <w:spacing w:before="120" w:after="0" w:line="240" w:lineRule="atLeast"/>
              <w:rPr>
                <w:rFonts w:ascii="Calibri" w:hAnsi="Calibri" w:cs="Arial"/>
                <w:bCs/>
                <w:color w:val="000000"/>
                <w:lang w:val="fr-FR"/>
              </w:rPr>
            </w:pPr>
            <w:r>
              <w:rPr>
                <w:rFonts w:ascii="Calibri" w:hAnsi="Calibri" w:cs="Arial"/>
                <w:bCs/>
                <w:color w:val="000000"/>
                <w:lang w:val="fr-FR"/>
              </w:rPr>
              <w:t>Café</w:t>
            </w:r>
            <w:r w:rsidR="00B10A16" w:rsidRPr="0070753C">
              <w:rPr>
                <w:rFonts w:ascii="Calibri" w:hAnsi="Calibri" w:cs="Arial"/>
                <w:bCs/>
                <w:color w:val="000000"/>
                <w:lang w:val="fr-FR"/>
              </w:rPr>
              <w:t xml:space="preserve">/ </w:t>
            </w:r>
            <w:r>
              <w:rPr>
                <w:rFonts w:ascii="Calibri" w:hAnsi="Calibri" w:cs="Arial"/>
                <w:bCs/>
                <w:color w:val="000000"/>
                <w:lang w:val="fr-FR"/>
              </w:rPr>
              <w:t>thé</w:t>
            </w:r>
            <w:r w:rsidR="00B10A16" w:rsidRPr="0070753C">
              <w:rPr>
                <w:rFonts w:ascii="Calibri" w:hAnsi="Calibri" w:cs="Arial"/>
                <w:bCs/>
                <w:color w:val="000000"/>
                <w:lang w:val="fr-FR"/>
              </w:rPr>
              <w:t xml:space="preserve">  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A16" w:rsidRPr="0070753C" w:rsidRDefault="0070753C" w:rsidP="00817CE8">
            <w:pPr>
              <w:spacing w:before="120" w:after="0" w:line="240" w:lineRule="atLeast"/>
              <w:rPr>
                <w:rFonts w:ascii="Calibri" w:hAnsi="Calibri" w:cs="Arial"/>
                <w:bCs/>
                <w:color w:val="000000"/>
                <w:lang w:val="fr-FR"/>
              </w:rPr>
            </w:pPr>
            <w:r>
              <w:rPr>
                <w:rFonts w:ascii="Calibri" w:hAnsi="Calibri" w:cs="Arial"/>
                <w:bCs/>
                <w:color w:val="000000"/>
                <w:lang w:val="fr-FR"/>
              </w:rPr>
              <w:t>Café</w:t>
            </w:r>
            <w:r w:rsidR="00B10A16" w:rsidRPr="0070753C">
              <w:rPr>
                <w:rFonts w:ascii="Calibri" w:hAnsi="Calibri" w:cs="Arial"/>
                <w:bCs/>
                <w:color w:val="000000"/>
                <w:lang w:val="fr-FR"/>
              </w:rPr>
              <w:t xml:space="preserve"> / </w:t>
            </w:r>
            <w:r>
              <w:rPr>
                <w:rFonts w:ascii="Calibri" w:hAnsi="Calibri" w:cs="Arial"/>
                <w:bCs/>
                <w:color w:val="000000"/>
                <w:lang w:val="fr-FR"/>
              </w:rPr>
              <w:t>thé</w:t>
            </w:r>
            <w:r w:rsidR="00B10A16" w:rsidRPr="0070753C">
              <w:rPr>
                <w:rFonts w:ascii="Calibri" w:hAnsi="Calibri" w:cs="Arial"/>
                <w:bCs/>
                <w:color w:val="000000"/>
                <w:lang w:val="fr-FR"/>
              </w:rPr>
              <w:t xml:space="preserve">  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A16" w:rsidRPr="0070753C" w:rsidRDefault="0070753C" w:rsidP="00817CE8">
            <w:pPr>
              <w:spacing w:before="120" w:after="0" w:line="240" w:lineRule="atLeast"/>
              <w:rPr>
                <w:rFonts w:ascii="Calibri" w:hAnsi="Calibri" w:cs="Arial"/>
                <w:bCs/>
                <w:color w:val="000000"/>
                <w:lang w:val="fr-FR"/>
              </w:rPr>
            </w:pPr>
            <w:r>
              <w:rPr>
                <w:rFonts w:ascii="Calibri" w:hAnsi="Calibri" w:cs="Arial"/>
                <w:bCs/>
                <w:color w:val="000000"/>
                <w:lang w:val="fr-FR"/>
              </w:rPr>
              <w:t>Café</w:t>
            </w:r>
            <w:r w:rsidR="00B10A16" w:rsidRPr="0070753C">
              <w:rPr>
                <w:rFonts w:ascii="Calibri" w:hAnsi="Calibri" w:cs="Arial"/>
                <w:bCs/>
                <w:color w:val="000000"/>
                <w:lang w:val="fr-FR"/>
              </w:rPr>
              <w:t xml:space="preserve"> / </w:t>
            </w:r>
            <w:r>
              <w:rPr>
                <w:rFonts w:ascii="Calibri" w:hAnsi="Calibri" w:cs="Arial"/>
                <w:bCs/>
                <w:color w:val="000000"/>
                <w:lang w:val="fr-FR"/>
              </w:rPr>
              <w:t>thé</w:t>
            </w:r>
            <w:r w:rsidR="00B10A16" w:rsidRPr="0070753C">
              <w:rPr>
                <w:rFonts w:ascii="Calibri" w:hAnsi="Calibri" w:cs="Arial"/>
                <w:bCs/>
                <w:color w:val="000000"/>
                <w:lang w:val="fr-FR"/>
              </w:rPr>
              <w:t xml:space="preserve">  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A16" w:rsidRPr="0070753C" w:rsidRDefault="0070753C" w:rsidP="00817CE8">
            <w:pPr>
              <w:spacing w:before="120" w:after="0" w:line="240" w:lineRule="atLeast"/>
              <w:ind w:left="40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bCs/>
                <w:color w:val="000000"/>
                <w:lang w:val="fr-FR"/>
              </w:rPr>
              <w:t>Café</w:t>
            </w:r>
            <w:r w:rsidR="00B10A16" w:rsidRPr="0070753C">
              <w:rPr>
                <w:rFonts w:ascii="Calibri" w:hAnsi="Calibri" w:cs="Arial"/>
                <w:bCs/>
                <w:color w:val="000000"/>
                <w:lang w:val="fr-FR"/>
              </w:rPr>
              <w:t xml:space="preserve"> / </w:t>
            </w:r>
            <w:r>
              <w:rPr>
                <w:rFonts w:ascii="Calibri" w:hAnsi="Calibri" w:cs="Arial"/>
                <w:bCs/>
                <w:color w:val="000000"/>
                <w:lang w:val="fr-FR"/>
              </w:rPr>
              <w:t>thé</w:t>
            </w:r>
            <w:r w:rsidR="00B10A16" w:rsidRPr="0070753C">
              <w:rPr>
                <w:rFonts w:ascii="Calibri" w:hAnsi="Calibri" w:cs="Arial"/>
                <w:bCs/>
                <w:color w:val="000000"/>
                <w:lang w:val="fr-FR"/>
              </w:rPr>
              <w:t xml:space="preserve">  </w:t>
            </w:r>
          </w:p>
        </w:tc>
      </w:tr>
      <w:tr w:rsidR="00B10A16" w:rsidRPr="00F73643">
        <w:trPr>
          <w:trHeight w:val="578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B10A16" w:rsidRPr="0070753C" w:rsidRDefault="00B10A16" w:rsidP="004F240F">
            <w:pPr>
              <w:spacing w:before="120" w:after="0" w:line="240" w:lineRule="atLeast"/>
              <w:rPr>
                <w:rFonts w:ascii="Calibri" w:hAnsi="Calibri" w:cs="Arial"/>
                <w:b/>
                <w:bCs/>
                <w:color w:val="000000"/>
                <w:lang w:val="fr-FR"/>
              </w:rPr>
            </w:pPr>
            <w:r w:rsidRPr="0070753C">
              <w:rPr>
                <w:rFonts w:ascii="Calibri" w:hAnsi="Calibri" w:cs="Arial"/>
                <w:b/>
                <w:bCs/>
                <w:color w:val="000000"/>
                <w:lang w:val="fr-FR"/>
              </w:rPr>
              <w:t>16.00 – 18.00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10A16" w:rsidRPr="0070753C" w:rsidRDefault="00F0095B" w:rsidP="00F0095B">
            <w:pPr>
              <w:spacing w:before="120" w:after="0" w:line="240" w:lineRule="atLeast"/>
              <w:rPr>
                <w:rFonts w:ascii="Calibri" w:hAnsi="Calibri" w:cs="Arial"/>
                <w:bCs/>
                <w:color w:val="000000"/>
                <w:lang w:val="fr-FR"/>
              </w:rPr>
            </w:pPr>
            <w:r>
              <w:rPr>
                <w:rFonts w:ascii="Calibri" w:hAnsi="Calibri" w:cs="Arial"/>
                <w:b/>
                <w:bCs/>
                <w:color w:val="000000"/>
                <w:lang w:val="fr-FR"/>
              </w:rPr>
              <w:t>S</w:t>
            </w:r>
            <w:r w:rsidRPr="0070753C">
              <w:rPr>
                <w:rFonts w:ascii="Calibri" w:hAnsi="Calibri" w:cs="Arial"/>
                <w:b/>
                <w:bCs/>
                <w:color w:val="000000"/>
                <w:lang w:val="fr-FR"/>
              </w:rPr>
              <w:t>yst</w:t>
            </w:r>
            <w:r>
              <w:rPr>
                <w:rFonts w:ascii="Calibri" w:hAnsi="Calibri" w:cs="Arial"/>
                <w:b/>
                <w:bCs/>
                <w:color w:val="000000"/>
                <w:lang w:val="fr-FR"/>
              </w:rPr>
              <w:t>è</w:t>
            </w:r>
            <w:r w:rsidRPr="0070753C">
              <w:rPr>
                <w:rFonts w:ascii="Calibri" w:hAnsi="Calibri" w:cs="Arial"/>
                <w:b/>
                <w:bCs/>
                <w:color w:val="000000"/>
                <w:lang w:val="fr-FR"/>
              </w:rPr>
              <w:t>m</w:t>
            </w:r>
            <w:r>
              <w:rPr>
                <w:rFonts w:ascii="Calibri" w:hAnsi="Calibri" w:cs="Arial"/>
                <w:b/>
                <w:bCs/>
                <w:color w:val="000000"/>
                <w:lang w:val="fr-FR"/>
              </w:rPr>
              <w:t>e</w:t>
            </w:r>
            <w:r w:rsidRPr="0070753C">
              <w:rPr>
                <w:rFonts w:ascii="Calibri" w:hAnsi="Calibri" w:cs="Arial"/>
                <w:b/>
                <w:bCs/>
                <w:color w:val="000000"/>
                <w:lang w:val="fr-FR"/>
              </w:rPr>
              <w:t xml:space="preserve">s </w:t>
            </w:r>
            <w:r>
              <w:rPr>
                <w:rFonts w:ascii="Calibri" w:hAnsi="Calibri" w:cs="Arial"/>
                <w:b/>
                <w:bCs/>
                <w:color w:val="000000"/>
                <w:lang w:val="fr-FR"/>
              </w:rPr>
              <w:t xml:space="preserve">de </w:t>
            </w:r>
            <w:r w:rsidRPr="0070753C">
              <w:rPr>
                <w:rFonts w:ascii="Calibri" w:hAnsi="Calibri" w:cs="Arial"/>
                <w:b/>
                <w:bCs/>
                <w:color w:val="000000"/>
                <w:lang w:val="fr-FR"/>
              </w:rPr>
              <w:t xml:space="preserve">management </w:t>
            </w:r>
            <w:r>
              <w:rPr>
                <w:rFonts w:ascii="Calibri" w:hAnsi="Calibri" w:cs="Arial"/>
                <w:b/>
                <w:bCs/>
                <w:color w:val="000000"/>
                <w:lang w:val="fr-FR"/>
              </w:rPr>
              <w:t>é</w:t>
            </w:r>
            <w:r w:rsidR="00B10A16" w:rsidRPr="0070753C">
              <w:rPr>
                <w:rFonts w:ascii="Calibri" w:hAnsi="Calibri" w:cs="Arial"/>
                <w:b/>
                <w:bCs/>
                <w:color w:val="000000"/>
                <w:lang w:val="fr-FR"/>
              </w:rPr>
              <w:t>nerg</w:t>
            </w:r>
            <w:r>
              <w:rPr>
                <w:rFonts w:ascii="Calibri" w:hAnsi="Calibri" w:cs="Arial"/>
                <w:b/>
                <w:bCs/>
                <w:color w:val="000000"/>
                <w:lang w:val="fr-FR"/>
              </w:rPr>
              <w:t>étique</w:t>
            </w:r>
            <w:r w:rsidR="00B10A16" w:rsidRPr="0070753C">
              <w:rPr>
                <w:rFonts w:ascii="Calibri" w:hAnsi="Calibri" w:cs="Arial"/>
                <w:b/>
                <w:bCs/>
                <w:color w:val="000000"/>
                <w:lang w:val="fr-FR"/>
              </w:rPr>
              <w:t xml:space="preserve"> </w:t>
            </w:r>
            <w:r w:rsidR="00B10A16" w:rsidRPr="0070753C">
              <w:rPr>
                <w:rFonts w:ascii="Calibri" w:hAnsi="Calibri" w:cs="Arial"/>
                <w:color w:val="000000"/>
                <w:szCs w:val="18"/>
                <w:lang w:val="fr-FR"/>
              </w:rPr>
              <w:t>(4)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10A16" w:rsidRPr="0070753C" w:rsidRDefault="00206540" w:rsidP="00206540">
            <w:pPr>
              <w:spacing w:before="120" w:after="0" w:line="240" w:lineRule="atLeast"/>
              <w:rPr>
                <w:rFonts w:ascii="Calibri" w:hAnsi="Calibri" w:cs="Arial"/>
                <w:bCs/>
                <w:color w:val="000000"/>
                <w:lang w:val="fr-FR"/>
              </w:rPr>
            </w:pPr>
            <w:r>
              <w:rPr>
                <w:rFonts w:ascii="Calibri" w:hAnsi="Calibri" w:cs="Arial"/>
                <w:b/>
                <w:bCs/>
                <w:color w:val="000000"/>
                <w:lang w:val="fr-FR"/>
              </w:rPr>
              <w:t>Efficacité énergétique dans les procédés</w:t>
            </w:r>
            <w:r w:rsidR="00B10A16" w:rsidRPr="0070753C">
              <w:rPr>
                <w:rFonts w:ascii="Calibri" w:hAnsi="Calibri" w:cs="Arial"/>
                <w:b/>
                <w:bCs/>
                <w:color w:val="000000"/>
                <w:lang w:val="fr-FR"/>
              </w:rPr>
              <w:t xml:space="preserve"> industri</w:t>
            </w:r>
            <w:r>
              <w:rPr>
                <w:rFonts w:ascii="Calibri" w:hAnsi="Calibri" w:cs="Arial"/>
                <w:b/>
                <w:bCs/>
                <w:color w:val="000000"/>
                <w:lang w:val="fr-FR"/>
              </w:rPr>
              <w:t>e</w:t>
            </w:r>
            <w:r w:rsidR="00B10A16" w:rsidRPr="0070753C">
              <w:rPr>
                <w:rFonts w:ascii="Calibri" w:hAnsi="Calibri" w:cs="Arial"/>
                <w:b/>
                <w:bCs/>
                <w:color w:val="000000"/>
                <w:lang w:val="fr-FR"/>
              </w:rPr>
              <w:t>l</w:t>
            </w:r>
            <w:r>
              <w:rPr>
                <w:rFonts w:ascii="Calibri" w:hAnsi="Calibri" w:cs="Arial"/>
                <w:b/>
                <w:bCs/>
                <w:color w:val="000000"/>
                <w:lang w:val="fr-FR"/>
              </w:rPr>
              <w:t>s</w:t>
            </w:r>
            <w:r w:rsidR="00B10A16" w:rsidRPr="0070753C">
              <w:rPr>
                <w:rFonts w:ascii="Calibri" w:hAnsi="Calibri" w:cs="Arial"/>
                <w:b/>
                <w:bCs/>
                <w:color w:val="000000"/>
                <w:lang w:val="fr-FR"/>
              </w:rPr>
              <w:t xml:space="preserve">: technologies </w:t>
            </w:r>
            <w:r w:rsidR="00F753E1">
              <w:rPr>
                <w:rFonts w:ascii="Calibri" w:hAnsi="Calibri" w:cs="Arial"/>
                <w:b/>
                <w:bCs/>
                <w:color w:val="000000"/>
                <w:lang w:val="fr-FR"/>
              </w:rPr>
              <w:t xml:space="preserve">– Deuxième partie </w:t>
            </w:r>
            <w:r w:rsidR="00B10A16" w:rsidRPr="0070753C">
              <w:rPr>
                <w:rFonts w:ascii="Calibri" w:hAnsi="Calibri" w:cs="Arial"/>
                <w:color w:val="000000"/>
                <w:szCs w:val="18"/>
                <w:lang w:val="fr-FR"/>
              </w:rPr>
              <w:t>(8)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10A16" w:rsidRPr="0070753C" w:rsidRDefault="003B5E22" w:rsidP="003B5E22">
            <w:pPr>
              <w:spacing w:before="120" w:after="0" w:line="240" w:lineRule="atLeast"/>
              <w:rPr>
                <w:rFonts w:ascii="Calibri" w:hAnsi="Calibri" w:cs="Arial"/>
                <w:bCs/>
                <w:color w:val="000000"/>
                <w:lang w:val="fr-FR"/>
              </w:rPr>
            </w:pPr>
            <w:r w:rsidRPr="0070753C">
              <w:rPr>
                <w:rFonts w:ascii="Calibri" w:hAnsi="Calibri" w:cs="Arial"/>
                <w:b/>
                <w:bCs/>
                <w:lang w:val="fr-FR"/>
              </w:rPr>
              <w:t xml:space="preserve">Cogénération </w:t>
            </w:r>
            <w:r>
              <w:rPr>
                <w:rFonts w:ascii="Calibri" w:hAnsi="Calibri" w:cs="Arial"/>
                <w:b/>
                <w:bCs/>
                <w:lang w:val="fr-FR"/>
              </w:rPr>
              <w:t>et</w:t>
            </w:r>
            <w:r w:rsidRPr="0070753C">
              <w:rPr>
                <w:rFonts w:ascii="Calibri" w:hAnsi="Calibri" w:cs="Arial"/>
                <w:b/>
                <w:bCs/>
                <w:lang w:val="fr-FR"/>
              </w:rPr>
              <w:t xml:space="preserve"> trigénération </w:t>
            </w:r>
            <w:r>
              <w:rPr>
                <w:rFonts w:ascii="Calibri" w:hAnsi="Calibri" w:cs="Arial"/>
                <w:b/>
                <w:bCs/>
                <w:lang w:val="fr-FR"/>
              </w:rPr>
              <w:t xml:space="preserve">pour </w:t>
            </w:r>
            <w:r w:rsidRPr="0070753C">
              <w:rPr>
                <w:rFonts w:ascii="Calibri" w:hAnsi="Calibri" w:cs="Arial"/>
                <w:b/>
                <w:bCs/>
                <w:lang w:val="fr-FR"/>
              </w:rPr>
              <w:t>applications industri</w:t>
            </w:r>
            <w:r>
              <w:rPr>
                <w:rFonts w:ascii="Calibri" w:hAnsi="Calibri" w:cs="Arial"/>
                <w:b/>
                <w:bCs/>
                <w:lang w:val="fr-FR"/>
              </w:rPr>
              <w:t>e</w:t>
            </w:r>
            <w:r w:rsidRPr="0070753C">
              <w:rPr>
                <w:rFonts w:ascii="Calibri" w:hAnsi="Calibri" w:cs="Arial"/>
                <w:b/>
                <w:bCs/>
                <w:lang w:val="fr-FR"/>
              </w:rPr>
              <w:t>l</w:t>
            </w:r>
            <w:r>
              <w:rPr>
                <w:rFonts w:ascii="Calibri" w:hAnsi="Calibri" w:cs="Arial"/>
                <w:b/>
                <w:bCs/>
                <w:lang w:val="fr-FR"/>
              </w:rPr>
              <w:t>les</w:t>
            </w:r>
            <w:r w:rsidR="00B10A16" w:rsidRPr="0070753C">
              <w:rPr>
                <w:rFonts w:ascii="Calibri" w:hAnsi="Calibri" w:cs="Arial"/>
                <w:b/>
                <w:bCs/>
                <w:color w:val="000000"/>
                <w:lang w:val="fr-FR"/>
              </w:rPr>
              <w:t xml:space="preserve">: </w:t>
            </w:r>
            <w:r>
              <w:rPr>
                <w:rFonts w:ascii="Calibri" w:hAnsi="Calibri" w:cs="Arial"/>
                <w:b/>
                <w:bCs/>
                <w:color w:val="000000"/>
                <w:lang w:val="fr-FR"/>
              </w:rPr>
              <w:t>E</w:t>
            </w:r>
            <w:r w:rsidR="00B10A16" w:rsidRPr="0070753C">
              <w:rPr>
                <w:rFonts w:ascii="Calibri" w:hAnsi="Calibri" w:cs="Arial"/>
                <w:b/>
                <w:bCs/>
                <w:color w:val="000000"/>
                <w:lang w:val="fr-FR"/>
              </w:rPr>
              <w:t>x</w:t>
            </w:r>
            <w:r>
              <w:rPr>
                <w:rFonts w:ascii="Calibri" w:hAnsi="Calibri" w:cs="Arial"/>
                <w:b/>
                <w:bCs/>
                <w:color w:val="000000"/>
                <w:lang w:val="fr-FR"/>
              </w:rPr>
              <w:t>e</w:t>
            </w:r>
            <w:r w:rsidR="00B10A16" w:rsidRPr="0070753C">
              <w:rPr>
                <w:rFonts w:ascii="Calibri" w:hAnsi="Calibri" w:cs="Arial"/>
                <w:b/>
                <w:bCs/>
                <w:color w:val="000000"/>
                <w:lang w:val="fr-FR"/>
              </w:rPr>
              <w:t>mples</w:t>
            </w:r>
            <w:r>
              <w:rPr>
                <w:rFonts w:ascii="Calibri" w:hAnsi="Calibri" w:cs="Arial"/>
                <w:b/>
                <w:bCs/>
                <w:color w:val="000000"/>
                <w:lang w:val="fr-FR"/>
              </w:rPr>
              <w:t xml:space="preserve"> de meilleur pratique</w:t>
            </w:r>
            <w:r w:rsidR="00B10A16" w:rsidRPr="0070753C">
              <w:rPr>
                <w:rFonts w:ascii="Calibri" w:hAnsi="Calibri" w:cs="Arial"/>
                <w:b/>
                <w:bCs/>
                <w:color w:val="000000"/>
                <w:lang w:val="fr-FR"/>
              </w:rPr>
              <w:t xml:space="preserve"> </w:t>
            </w:r>
            <w:r w:rsidR="00B10A16" w:rsidRPr="0070753C">
              <w:rPr>
                <w:rFonts w:ascii="Calibri" w:hAnsi="Calibri" w:cs="Arial"/>
                <w:color w:val="000000"/>
                <w:szCs w:val="18"/>
                <w:lang w:val="fr-FR"/>
              </w:rPr>
              <w:t>(12)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10A16" w:rsidRPr="0070753C" w:rsidRDefault="003B5E22" w:rsidP="003B5E22">
            <w:pPr>
              <w:spacing w:before="120" w:after="0" w:line="240" w:lineRule="atLeast"/>
              <w:rPr>
                <w:rFonts w:ascii="Calibri" w:hAnsi="Calibri" w:cs="Arial"/>
                <w:b/>
                <w:bCs/>
                <w:color w:val="000000"/>
                <w:lang w:val="fr-FR"/>
              </w:rPr>
            </w:pPr>
            <w:r w:rsidRPr="0070753C">
              <w:rPr>
                <w:rFonts w:ascii="Calibri" w:hAnsi="Calibri" w:cs="Arial"/>
                <w:b/>
                <w:bCs/>
                <w:color w:val="000000"/>
                <w:lang w:val="fr-FR"/>
              </w:rPr>
              <w:t>Présentation</w:t>
            </w:r>
            <w:r w:rsidR="00B10A16" w:rsidRPr="0070753C">
              <w:rPr>
                <w:rFonts w:ascii="Calibri" w:hAnsi="Calibri" w:cs="Arial"/>
                <w:b/>
                <w:bCs/>
                <w:color w:val="000000"/>
                <w:lang w:val="fr-FR"/>
              </w:rPr>
              <w:t xml:space="preserve"> </w:t>
            </w:r>
            <w:r>
              <w:rPr>
                <w:rFonts w:ascii="Calibri" w:hAnsi="Calibri" w:cs="Arial"/>
                <w:b/>
                <w:bCs/>
                <w:color w:val="000000"/>
                <w:lang w:val="fr-FR"/>
              </w:rPr>
              <w:t xml:space="preserve">des </w:t>
            </w:r>
            <w:r w:rsidRPr="0070753C">
              <w:rPr>
                <w:rFonts w:ascii="Calibri" w:hAnsi="Calibri" w:cs="Arial"/>
                <w:b/>
                <w:bCs/>
                <w:color w:val="000000"/>
                <w:lang w:val="fr-FR"/>
              </w:rPr>
              <w:t>r</w:t>
            </w:r>
            <w:r>
              <w:rPr>
                <w:rFonts w:ascii="Calibri" w:hAnsi="Calibri" w:cs="Arial"/>
                <w:b/>
                <w:bCs/>
                <w:color w:val="000000"/>
                <w:lang w:val="fr-FR"/>
              </w:rPr>
              <w:t>é</w:t>
            </w:r>
            <w:r w:rsidRPr="0070753C">
              <w:rPr>
                <w:rFonts w:ascii="Calibri" w:hAnsi="Calibri" w:cs="Arial"/>
                <w:b/>
                <w:bCs/>
                <w:color w:val="000000"/>
                <w:lang w:val="fr-FR"/>
              </w:rPr>
              <w:t>sult</w:t>
            </w:r>
            <w:r>
              <w:rPr>
                <w:rFonts w:ascii="Calibri" w:hAnsi="Calibri" w:cs="Arial"/>
                <w:b/>
                <w:bCs/>
                <w:color w:val="000000"/>
                <w:lang w:val="fr-FR"/>
              </w:rPr>
              <w:t>at</w:t>
            </w:r>
            <w:r w:rsidRPr="0070753C">
              <w:rPr>
                <w:rFonts w:ascii="Calibri" w:hAnsi="Calibri" w:cs="Arial"/>
                <w:b/>
                <w:bCs/>
                <w:color w:val="000000"/>
                <w:lang w:val="fr-FR"/>
              </w:rPr>
              <w:t xml:space="preserve">s </w:t>
            </w:r>
            <w:r>
              <w:rPr>
                <w:rFonts w:ascii="Calibri" w:hAnsi="Calibri" w:cs="Arial"/>
                <w:b/>
                <w:bCs/>
                <w:color w:val="000000"/>
                <w:lang w:val="fr-FR"/>
              </w:rPr>
              <w:t xml:space="preserve">des </w:t>
            </w:r>
            <w:r w:rsidR="00B10A16" w:rsidRPr="0070753C">
              <w:rPr>
                <w:rFonts w:ascii="Calibri" w:hAnsi="Calibri" w:cs="Arial"/>
                <w:b/>
                <w:bCs/>
                <w:color w:val="000000"/>
                <w:lang w:val="fr-FR"/>
              </w:rPr>
              <w:t>exerci</w:t>
            </w:r>
            <w:r>
              <w:rPr>
                <w:rFonts w:ascii="Calibri" w:hAnsi="Calibri" w:cs="Arial"/>
                <w:b/>
                <w:bCs/>
                <w:color w:val="000000"/>
                <w:lang w:val="fr-FR"/>
              </w:rPr>
              <w:t>c</w:t>
            </w:r>
            <w:r w:rsidR="00B10A16" w:rsidRPr="0070753C">
              <w:rPr>
                <w:rFonts w:ascii="Calibri" w:hAnsi="Calibri" w:cs="Arial"/>
                <w:b/>
                <w:bCs/>
                <w:color w:val="000000"/>
                <w:lang w:val="fr-FR"/>
              </w:rPr>
              <w:t>e</w:t>
            </w:r>
            <w:r>
              <w:rPr>
                <w:rFonts w:ascii="Calibri" w:hAnsi="Calibri" w:cs="Arial"/>
                <w:b/>
                <w:bCs/>
                <w:color w:val="000000"/>
                <w:lang w:val="fr-FR"/>
              </w:rPr>
              <w:t>s</w:t>
            </w:r>
            <w:r w:rsidR="00B10A16" w:rsidRPr="0070753C">
              <w:rPr>
                <w:rFonts w:ascii="Calibri" w:hAnsi="Calibri" w:cs="Arial"/>
                <w:b/>
                <w:bCs/>
                <w:color w:val="000000"/>
                <w:lang w:val="fr-FR"/>
              </w:rPr>
              <w:t xml:space="preserve">, </w:t>
            </w:r>
            <w:r>
              <w:rPr>
                <w:rFonts w:ascii="Calibri" w:hAnsi="Calibri" w:cs="Arial"/>
                <w:b/>
                <w:bCs/>
                <w:color w:val="000000"/>
                <w:lang w:val="fr-FR"/>
              </w:rPr>
              <w:t>feuille de route pour la marche à suivre</w:t>
            </w:r>
            <w:r w:rsidR="00B10A16" w:rsidRPr="0070753C">
              <w:rPr>
                <w:rFonts w:ascii="Calibri" w:hAnsi="Calibri" w:cs="Arial"/>
                <w:b/>
                <w:bCs/>
                <w:color w:val="000000"/>
                <w:lang w:val="fr-FR"/>
              </w:rPr>
              <w:t xml:space="preserve">, feedback, </w:t>
            </w:r>
            <w:r>
              <w:rPr>
                <w:rFonts w:ascii="Calibri" w:hAnsi="Calibri" w:cs="Arial"/>
                <w:b/>
                <w:bCs/>
                <w:color w:val="000000"/>
                <w:lang w:val="fr-FR"/>
              </w:rPr>
              <w:t>conclusion</w:t>
            </w:r>
            <w:r w:rsidR="00B10A16" w:rsidRPr="0070753C">
              <w:rPr>
                <w:rFonts w:ascii="Calibri" w:hAnsi="Calibri" w:cs="Arial"/>
                <w:b/>
                <w:bCs/>
                <w:color w:val="000000"/>
                <w:lang w:val="fr-FR"/>
              </w:rPr>
              <w:t xml:space="preserve"> </w:t>
            </w:r>
            <w:r w:rsidR="00B10A16" w:rsidRPr="0070753C">
              <w:rPr>
                <w:rFonts w:ascii="Calibri" w:hAnsi="Calibri" w:cs="Arial"/>
                <w:color w:val="000000"/>
                <w:szCs w:val="18"/>
                <w:lang w:val="fr-FR"/>
              </w:rPr>
              <w:t>(16)</w:t>
            </w:r>
          </w:p>
        </w:tc>
      </w:tr>
      <w:tr w:rsidR="00B10A16" w:rsidRPr="0070753C">
        <w:trPr>
          <w:trHeight w:val="578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B10A16" w:rsidRPr="0070753C" w:rsidRDefault="0070753C" w:rsidP="0070753C">
            <w:pPr>
              <w:spacing w:before="120" w:after="0" w:line="240" w:lineRule="atLeast"/>
              <w:rPr>
                <w:rFonts w:ascii="Calibri" w:hAnsi="Calibri" w:cs="Arial"/>
                <w:b/>
                <w:bCs/>
                <w:sz w:val="18"/>
                <w:lang w:val="fr-FR"/>
              </w:rPr>
            </w:pPr>
            <w:r>
              <w:rPr>
                <w:rFonts w:ascii="Calibri" w:hAnsi="Calibri" w:cs="Arial"/>
                <w:b/>
                <w:bCs/>
                <w:sz w:val="18"/>
                <w:lang w:val="fr-FR"/>
              </w:rPr>
              <w:t>Tuteur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10A16" w:rsidRPr="0070753C" w:rsidRDefault="00B10A16" w:rsidP="00B10A16">
            <w:pPr>
              <w:spacing w:before="120" w:after="0" w:line="240" w:lineRule="atLeast"/>
              <w:rPr>
                <w:rFonts w:ascii="Calibri" w:hAnsi="Calibri" w:cs="Arial"/>
                <w:b/>
                <w:bCs/>
                <w:sz w:val="18"/>
                <w:lang w:val="fr-FR"/>
              </w:rPr>
            </w:pPr>
            <w:r w:rsidRPr="0070753C">
              <w:rPr>
                <w:rFonts w:ascii="Calibri" w:hAnsi="Calibri" w:cs="Arial"/>
                <w:b/>
                <w:color w:val="000000"/>
                <w:sz w:val="18"/>
                <w:szCs w:val="18"/>
                <w:lang w:val="fr-FR"/>
              </w:rPr>
              <w:t>Franck Daganaud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10A16" w:rsidRPr="0070753C" w:rsidRDefault="00B10A16" w:rsidP="00B10A16">
            <w:pPr>
              <w:spacing w:before="120" w:after="0" w:line="240" w:lineRule="atLeast"/>
              <w:rPr>
                <w:rFonts w:ascii="Calibri" w:hAnsi="Calibri" w:cs="Arial"/>
                <w:b/>
                <w:bCs/>
                <w:sz w:val="18"/>
                <w:lang w:val="fr-FR"/>
              </w:rPr>
            </w:pPr>
            <w:r w:rsidRPr="0070753C">
              <w:rPr>
                <w:rFonts w:ascii="Calibri" w:hAnsi="Calibri" w:cs="Arial"/>
                <w:b/>
                <w:color w:val="000000"/>
                <w:sz w:val="18"/>
                <w:szCs w:val="18"/>
                <w:lang w:val="fr-FR"/>
              </w:rPr>
              <w:t>Franck Daganaud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10A16" w:rsidRPr="0070753C" w:rsidRDefault="00B10A16" w:rsidP="00B10A16">
            <w:pPr>
              <w:spacing w:before="120" w:after="0" w:line="240" w:lineRule="atLeast"/>
              <w:rPr>
                <w:rFonts w:ascii="Calibri" w:hAnsi="Calibri" w:cs="Arial"/>
                <w:b/>
                <w:bCs/>
                <w:sz w:val="18"/>
                <w:lang w:val="fr-FR"/>
              </w:rPr>
            </w:pPr>
            <w:r w:rsidRPr="0070753C">
              <w:rPr>
                <w:rFonts w:ascii="Calibri" w:hAnsi="Calibri" w:cs="Arial"/>
                <w:b/>
                <w:bCs/>
                <w:sz w:val="18"/>
                <w:lang w:val="fr-FR"/>
              </w:rPr>
              <w:t>Frank Schillig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10A16" w:rsidRPr="0070753C" w:rsidRDefault="00B10A16" w:rsidP="00B10A16">
            <w:pPr>
              <w:spacing w:before="120" w:after="0" w:line="240" w:lineRule="atLeast"/>
              <w:rPr>
                <w:rFonts w:ascii="Calibri" w:hAnsi="Calibri" w:cs="Arial"/>
                <w:b/>
                <w:bCs/>
                <w:sz w:val="18"/>
                <w:lang w:val="fr-FR"/>
              </w:rPr>
            </w:pPr>
            <w:r w:rsidRPr="0070753C">
              <w:rPr>
                <w:rFonts w:ascii="Calibri" w:hAnsi="Calibri" w:cs="Arial"/>
                <w:b/>
                <w:bCs/>
                <w:sz w:val="18"/>
                <w:lang w:val="fr-FR"/>
              </w:rPr>
              <w:t>Frank Schillig</w:t>
            </w:r>
          </w:p>
        </w:tc>
      </w:tr>
      <w:tr w:rsidR="00B10A16" w:rsidRPr="0070753C">
        <w:trPr>
          <w:trHeight w:val="1029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0A16" w:rsidRPr="0070753C" w:rsidRDefault="00B10A16" w:rsidP="00EE28DE">
            <w:pPr>
              <w:spacing w:after="0" w:line="240" w:lineRule="atLeast"/>
              <w:ind w:left="324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2060" w:rsidRPr="0070753C" w:rsidRDefault="003C187E" w:rsidP="00A90D27">
            <w:pPr>
              <w:pStyle w:val="Listenabsatz"/>
              <w:numPr>
                <w:ilvl w:val="0"/>
                <w:numId w:val="8"/>
              </w:numPr>
              <w:spacing w:after="0"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Organisation </w:t>
            </w:r>
            <w:r w:rsidR="00F0095B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et délimitations</w:t>
            </w:r>
          </w:p>
          <w:p w:rsidR="00082060" w:rsidRPr="0070753C" w:rsidRDefault="00F0095B" w:rsidP="00A90D27">
            <w:pPr>
              <w:pStyle w:val="Listenabsatz"/>
              <w:numPr>
                <w:ilvl w:val="0"/>
                <w:numId w:val="8"/>
              </w:numPr>
              <w:spacing w:after="0"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Politique et planification énergétique</w:t>
            </w:r>
            <w:r w:rsidR="00A90D27"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 </w:t>
            </w:r>
          </w:p>
          <w:p w:rsidR="00082060" w:rsidRPr="0070753C" w:rsidRDefault="00F0095B" w:rsidP="00A90D27">
            <w:pPr>
              <w:pStyle w:val="Listenabsatz"/>
              <w:numPr>
                <w:ilvl w:val="0"/>
                <w:numId w:val="8"/>
              </w:numPr>
              <w:spacing w:after="0"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Mise en œuvre </w:t>
            </w:r>
            <w:r w:rsidR="003C187E"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&amp; 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fonctionnement</w:t>
            </w:r>
          </w:p>
          <w:p w:rsidR="00082060" w:rsidRPr="0070753C" w:rsidRDefault="00F0095B" w:rsidP="00A90D27">
            <w:pPr>
              <w:pStyle w:val="Listenabsatz"/>
              <w:numPr>
                <w:ilvl w:val="0"/>
                <w:numId w:val="8"/>
              </w:numPr>
              <w:spacing w:after="0"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Vérification</w:t>
            </w:r>
          </w:p>
          <w:p w:rsidR="00082060" w:rsidRPr="0070753C" w:rsidRDefault="00F0095B" w:rsidP="00A90D27">
            <w:pPr>
              <w:pStyle w:val="Listenabsatz"/>
              <w:numPr>
                <w:ilvl w:val="0"/>
                <w:numId w:val="8"/>
              </w:numPr>
              <w:spacing w:after="0"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Revue de management</w:t>
            </w:r>
          </w:p>
          <w:p w:rsidR="00B10A16" w:rsidRPr="0070753C" w:rsidRDefault="00F0095B" w:rsidP="00F0095B">
            <w:pPr>
              <w:pStyle w:val="Listenabsatz"/>
              <w:numPr>
                <w:ilvl w:val="0"/>
                <w:numId w:val="8"/>
              </w:numPr>
              <w:spacing w:after="0"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Procédure de c</w:t>
            </w:r>
            <w:r w:rsidR="003C187E"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ertification 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6540" w:rsidRPr="0070753C" w:rsidRDefault="00206540" w:rsidP="00206540">
            <w:pPr>
              <w:pStyle w:val="Listenabsatz"/>
              <w:numPr>
                <w:ilvl w:val="0"/>
                <w:numId w:val="8"/>
              </w:numPr>
              <w:spacing w:before="120" w:after="0"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Dimension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nement</w:t>
            </w:r>
          </w:p>
          <w:p w:rsidR="00206540" w:rsidRPr="0070753C" w:rsidRDefault="00206540" w:rsidP="00206540">
            <w:pPr>
              <w:pStyle w:val="Listenabsatz"/>
              <w:numPr>
                <w:ilvl w:val="0"/>
                <w:numId w:val="8"/>
              </w:numPr>
              <w:spacing w:before="120" w:after="0"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Analys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e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 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des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 syst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è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m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e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s 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et de leurs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 compo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sa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nt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e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s</w:t>
            </w:r>
          </w:p>
          <w:p w:rsidR="00B10A16" w:rsidRPr="0070753C" w:rsidRDefault="00206540" w:rsidP="00206540">
            <w:pPr>
              <w:pStyle w:val="Listenabsatz"/>
              <w:numPr>
                <w:ilvl w:val="0"/>
                <w:numId w:val="8"/>
              </w:numPr>
              <w:spacing w:after="0"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Meilleurs techniques disponibles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0A16" w:rsidRPr="003B5E22" w:rsidRDefault="003B5E22" w:rsidP="00A90D27">
            <w:pPr>
              <w:pStyle w:val="Listenabsatz"/>
              <w:numPr>
                <w:ilvl w:val="0"/>
                <w:numId w:val="8"/>
              </w:numPr>
              <w:spacing w:after="0"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 w:rsidRPr="003B5E22">
              <w:rPr>
                <w:rFonts w:ascii="Calibri" w:hAnsi="Calibri" w:cs="Arial"/>
                <w:bCs/>
                <w:color w:val="000000"/>
                <w:sz w:val="18"/>
                <w:lang w:val="fr-FR"/>
              </w:rPr>
              <w:t>Exemples de meilleur pratique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2060" w:rsidRPr="0070753C" w:rsidRDefault="003B5E22" w:rsidP="00A90D27">
            <w:pPr>
              <w:pStyle w:val="Listenabsatz"/>
              <w:numPr>
                <w:ilvl w:val="0"/>
                <w:numId w:val="8"/>
              </w:numPr>
              <w:spacing w:after="0"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Présentation</w:t>
            </w:r>
            <w:r w:rsidR="003C187E"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 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des résultats des exercices sur la cogénération</w:t>
            </w:r>
            <w:r w:rsidR="003C187E"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 </w:t>
            </w:r>
          </w:p>
          <w:p w:rsidR="00082060" w:rsidRPr="0070753C" w:rsidRDefault="003C187E" w:rsidP="00A90D27">
            <w:pPr>
              <w:pStyle w:val="Listenabsatz"/>
              <w:numPr>
                <w:ilvl w:val="0"/>
                <w:numId w:val="8"/>
              </w:numPr>
              <w:spacing w:after="0"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Discussion </w:t>
            </w:r>
            <w:r w:rsidR="003B5E22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de la feuille de route et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 </w:t>
            </w:r>
            <w:r w:rsidR="003B5E22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prochaines étapes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 </w:t>
            </w:r>
            <w:r w:rsidR="003B5E22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pour le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 d</w:t>
            </w:r>
            <w:r w:rsidR="003B5E22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é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velo</w:t>
            </w:r>
            <w:r w:rsidR="003B5E22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p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p</w:t>
            </w:r>
            <w:r w:rsidR="003B5E22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e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ment </w:t>
            </w:r>
            <w:r w:rsidR="003B5E22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de projets d’</w:t>
            </w:r>
            <w:r w:rsidR="003B5E22"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effic</w:t>
            </w:r>
            <w:r w:rsidR="003B5E22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a</w:t>
            </w:r>
            <w:r w:rsidR="003B5E22"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c</w:t>
            </w:r>
            <w:r w:rsidR="003B5E22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ité</w:t>
            </w:r>
            <w:r w:rsidR="003B5E22"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 </w:t>
            </w:r>
            <w:r w:rsidR="003B5E22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é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nerg</w:t>
            </w:r>
            <w:r w:rsidR="003B5E22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étique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 </w:t>
            </w:r>
            <w:r w:rsidR="003B5E22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e</w:t>
            </w:r>
            <w:r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n </w:t>
            </w:r>
            <w:r w:rsidR="00077129"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Tunisi</w:t>
            </w:r>
            <w:r w:rsidR="003B5E22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e</w:t>
            </w:r>
          </w:p>
          <w:p w:rsidR="00B10A16" w:rsidRPr="0070753C" w:rsidRDefault="003B5E22" w:rsidP="003B5E22">
            <w:pPr>
              <w:pStyle w:val="Listenabsatz"/>
              <w:numPr>
                <w:ilvl w:val="0"/>
                <w:numId w:val="8"/>
              </w:numPr>
              <w:spacing w:after="0" w:line="240" w:lineRule="atLeast"/>
              <w:ind w:left="213" w:hanging="213"/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>Conclusion du</w:t>
            </w:r>
            <w:r w:rsidR="003C187E" w:rsidRPr="0070753C">
              <w:rPr>
                <w:rFonts w:ascii="Calibri" w:hAnsi="Calibri" w:cs="Arial"/>
                <w:color w:val="000000"/>
                <w:sz w:val="18"/>
                <w:szCs w:val="18"/>
                <w:lang w:val="fr-FR"/>
              </w:rPr>
              <w:t xml:space="preserve"> workshop - feedback</w:t>
            </w:r>
          </w:p>
        </w:tc>
      </w:tr>
    </w:tbl>
    <w:p w:rsidR="00BD45C9" w:rsidRPr="0070753C" w:rsidRDefault="00CC2198" w:rsidP="004F240F">
      <w:pPr>
        <w:spacing w:before="120" w:after="0" w:line="240" w:lineRule="atLeast"/>
        <w:rPr>
          <w:b/>
          <w:sz w:val="18"/>
          <w:szCs w:val="18"/>
          <w:lang w:val="fr-FR"/>
        </w:rPr>
      </w:pPr>
      <w:bookmarkStart w:id="0" w:name="_GoBack"/>
      <w:bookmarkEnd w:id="0"/>
      <w:r w:rsidRPr="00CC2198">
        <w:rPr>
          <w:rFonts w:ascii="Calibri" w:hAnsi="Calibri" w:cs="Arial"/>
          <w:b/>
          <w:bCs/>
          <w:noProof/>
          <w:color w:val="000000"/>
          <w:lang w:val="fr-FR"/>
        </w:rPr>
        <w:pict>
          <v:rect id="Rectangle 2" o:spid="_x0000_s1026" style="position:absolute;margin-left:355pt;margin-top:16.15pt;width:105.3pt;height:14.3pt;z-index:251657216;visibility:visible;mso-position-horizontal-relative:text;mso-position-vertical-relative:text" fillcolor="#fabf8f [1945]" strokecolor="#fabf8f [1945]" strokeweight="1pt">
            <v:shadow on="t" color="#205867" offset="1pt"/>
          </v:rect>
        </w:pict>
      </w:r>
      <w:r w:rsidRPr="00CC2198">
        <w:rPr>
          <w:rFonts w:ascii="Calibri" w:hAnsi="Calibri" w:cs="Arial"/>
          <w:b/>
          <w:bCs/>
          <w:noProof/>
          <w:color w:val="000000"/>
          <w:lang w:val="fr-FR"/>
        </w:rPr>
        <w:pict>
          <v:rect id="Rectangle 3" o:spid="_x0000_s1027" style="position:absolute;margin-left:65pt;margin-top:16.15pt;width:105.3pt;height:16.2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" fillcolor="none" strokecolor="black [3213]" strokeweight="1pt">
            <v:fill color2="fill darken(118)" method="linear sigma" focus="50%" type="gradient"/>
            <v:shadow color="#3f3151"/>
          </v:rect>
        </w:pict>
      </w:r>
    </w:p>
    <w:p w:rsidR="00BD45C9" w:rsidRPr="0070753C" w:rsidRDefault="00F0095B" w:rsidP="00945FC3">
      <w:pPr>
        <w:rPr>
          <w:b/>
          <w:sz w:val="16"/>
          <w:szCs w:val="16"/>
          <w:lang w:val="fr-FR"/>
        </w:rPr>
      </w:pPr>
      <w:r>
        <w:rPr>
          <w:rFonts w:ascii="Calibri" w:hAnsi="Calibri" w:cs="Arial"/>
          <w:b/>
          <w:bCs/>
          <w:color w:val="000000"/>
          <w:lang w:val="fr-FR"/>
        </w:rPr>
        <w:t>Conférence</w:t>
      </w:r>
      <w:r w:rsidR="00BD45C9" w:rsidRPr="0070753C">
        <w:rPr>
          <w:b/>
          <w:sz w:val="18"/>
          <w:szCs w:val="18"/>
          <w:lang w:val="fr-FR"/>
        </w:rPr>
        <w:tab/>
      </w:r>
      <w:r w:rsidR="00BD45C9" w:rsidRPr="0070753C">
        <w:rPr>
          <w:b/>
          <w:sz w:val="18"/>
          <w:szCs w:val="18"/>
          <w:lang w:val="fr-FR"/>
        </w:rPr>
        <w:tab/>
      </w:r>
      <w:r w:rsidR="00BD45C9" w:rsidRPr="0070753C">
        <w:rPr>
          <w:b/>
          <w:sz w:val="18"/>
          <w:szCs w:val="18"/>
          <w:lang w:val="fr-FR"/>
        </w:rPr>
        <w:tab/>
      </w:r>
      <w:r w:rsidR="00BD45C9" w:rsidRPr="0070753C">
        <w:rPr>
          <w:b/>
          <w:sz w:val="18"/>
          <w:szCs w:val="18"/>
          <w:lang w:val="fr-FR"/>
        </w:rPr>
        <w:tab/>
      </w:r>
      <w:r w:rsidR="00BD45C9" w:rsidRPr="0070753C">
        <w:rPr>
          <w:b/>
          <w:sz w:val="18"/>
          <w:szCs w:val="18"/>
          <w:lang w:val="fr-FR"/>
        </w:rPr>
        <w:tab/>
      </w:r>
      <w:r w:rsidR="00BD45C9" w:rsidRPr="0070753C">
        <w:rPr>
          <w:b/>
          <w:sz w:val="18"/>
          <w:szCs w:val="18"/>
          <w:lang w:val="fr-FR"/>
        </w:rPr>
        <w:tab/>
      </w:r>
      <w:r>
        <w:rPr>
          <w:rFonts w:ascii="Calibri" w:hAnsi="Calibri" w:cs="Arial"/>
          <w:b/>
          <w:bCs/>
          <w:color w:val="000000"/>
          <w:lang w:val="fr-FR"/>
        </w:rPr>
        <w:t>Travaux pratiques</w:t>
      </w:r>
      <w:r w:rsidR="00BD45C9" w:rsidRPr="0070753C">
        <w:rPr>
          <w:b/>
          <w:sz w:val="18"/>
          <w:szCs w:val="18"/>
          <w:lang w:val="fr-FR"/>
        </w:rPr>
        <w:tab/>
      </w:r>
      <w:r w:rsidR="00BD45C9" w:rsidRPr="0070753C">
        <w:rPr>
          <w:b/>
          <w:sz w:val="18"/>
          <w:szCs w:val="18"/>
          <w:lang w:val="fr-FR"/>
        </w:rPr>
        <w:tab/>
      </w:r>
      <w:r w:rsidR="00BD45C9" w:rsidRPr="0070753C">
        <w:rPr>
          <w:b/>
          <w:sz w:val="18"/>
          <w:szCs w:val="18"/>
          <w:lang w:val="fr-FR"/>
        </w:rPr>
        <w:tab/>
      </w:r>
      <w:r w:rsidR="00BD45C9" w:rsidRPr="0070753C">
        <w:rPr>
          <w:b/>
          <w:sz w:val="18"/>
          <w:szCs w:val="18"/>
          <w:lang w:val="fr-FR"/>
        </w:rPr>
        <w:tab/>
      </w:r>
      <w:r w:rsidR="00BD45C9" w:rsidRPr="0070753C">
        <w:rPr>
          <w:b/>
          <w:sz w:val="18"/>
          <w:szCs w:val="18"/>
          <w:lang w:val="fr-FR"/>
        </w:rPr>
        <w:tab/>
      </w:r>
      <w:r w:rsidR="00817CE8" w:rsidRPr="0070753C">
        <w:rPr>
          <w:b/>
          <w:sz w:val="18"/>
          <w:szCs w:val="18"/>
          <w:lang w:val="fr-FR"/>
        </w:rPr>
        <w:tab/>
      </w:r>
      <w:r w:rsidR="0016230D" w:rsidRPr="0070753C">
        <w:rPr>
          <w:b/>
          <w:sz w:val="18"/>
          <w:szCs w:val="18"/>
          <w:lang w:val="fr-FR"/>
        </w:rPr>
        <w:tab/>
      </w:r>
      <w:r w:rsidR="0016230D" w:rsidRPr="0070753C">
        <w:rPr>
          <w:b/>
          <w:sz w:val="18"/>
          <w:szCs w:val="18"/>
          <w:lang w:val="fr-FR"/>
        </w:rPr>
        <w:tab/>
      </w:r>
      <w:r w:rsidR="0016230D" w:rsidRPr="0070753C">
        <w:rPr>
          <w:b/>
          <w:sz w:val="18"/>
          <w:szCs w:val="18"/>
          <w:lang w:val="fr-FR"/>
        </w:rPr>
        <w:tab/>
      </w:r>
      <w:r w:rsidR="0016230D" w:rsidRPr="0070753C">
        <w:rPr>
          <w:b/>
          <w:sz w:val="18"/>
          <w:szCs w:val="18"/>
          <w:lang w:val="fr-FR"/>
        </w:rPr>
        <w:tab/>
      </w:r>
      <w:r w:rsidR="00744A14" w:rsidRPr="0070753C">
        <w:rPr>
          <w:b/>
          <w:sz w:val="18"/>
          <w:szCs w:val="18"/>
          <w:lang w:val="fr-FR"/>
        </w:rPr>
        <w:tab/>
      </w:r>
      <w:r w:rsidR="00CC2198" w:rsidRPr="0070753C">
        <w:rPr>
          <w:rFonts w:ascii="Arial" w:hAnsi="Arial" w:cs="Arial"/>
          <w:noProof/>
          <w:sz w:val="16"/>
          <w:szCs w:val="16"/>
          <w:lang w:val="fr-FR"/>
        </w:rPr>
        <w:fldChar w:fldCharType="begin"/>
      </w:r>
      <w:r w:rsidR="00744A14" w:rsidRPr="0070753C">
        <w:rPr>
          <w:rFonts w:ascii="Arial" w:hAnsi="Arial" w:cs="Arial"/>
          <w:noProof/>
          <w:sz w:val="16"/>
          <w:szCs w:val="16"/>
          <w:lang w:val="fr-FR"/>
        </w:rPr>
        <w:instrText xml:space="preserve"> DATE \@ "dd.MM.yyyy" </w:instrText>
      </w:r>
      <w:r w:rsidR="00CC2198" w:rsidRPr="0070753C">
        <w:rPr>
          <w:rFonts w:ascii="Arial" w:hAnsi="Arial" w:cs="Arial"/>
          <w:noProof/>
          <w:sz w:val="16"/>
          <w:szCs w:val="16"/>
          <w:lang w:val="fr-FR"/>
        </w:rPr>
        <w:fldChar w:fldCharType="separate"/>
      </w:r>
      <w:r w:rsidR="00C02764">
        <w:rPr>
          <w:rFonts w:ascii="Arial" w:hAnsi="Arial" w:cs="Arial"/>
          <w:noProof/>
          <w:sz w:val="16"/>
          <w:szCs w:val="16"/>
          <w:lang w:val="fr-FR"/>
        </w:rPr>
        <w:t>19.11.2014</w:t>
      </w:r>
      <w:r w:rsidR="00CC2198" w:rsidRPr="0070753C">
        <w:rPr>
          <w:rFonts w:ascii="Arial" w:hAnsi="Arial" w:cs="Arial"/>
          <w:noProof/>
          <w:sz w:val="16"/>
          <w:szCs w:val="16"/>
          <w:lang w:val="fr-FR"/>
        </w:rPr>
        <w:fldChar w:fldCharType="end"/>
      </w:r>
    </w:p>
    <w:sectPr w:rsidR="00BD45C9" w:rsidRPr="0070753C" w:rsidSect="00CB3EFE">
      <w:headerReference w:type="default" r:id="rId8"/>
      <w:footerReference w:type="default" r:id="rId9"/>
      <w:pgSz w:w="16838" w:h="11906" w:orient="landscape"/>
      <w:pgMar w:top="1281" w:right="1417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4BDC" w:rsidRDefault="00144BDC" w:rsidP="00BE7C75">
      <w:pPr>
        <w:spacing w:after="0" w:line="240" w:lineRule="auto"/>
      </w:pPr>
      <w:r>
        <w:separator/>
      </w:r>
    </w:p>
  </w:endnote>
  <w:endnote w:type="continuationSeparator" w:id="0">
    <w:p w:rsidR="00144BDC" w:rsidRDefault="00144BDC" w:rsidP="00BE7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eue Demos">
    <w:altName w:val="Times New Roman"/>
    <w:charset w:val="00"/>
    <w:family w:val="auto"/>
    <w:pitch w:val="variable"/>
    <w:sig w:usb0="00000001" w:usb1="5000616A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78F" w:rsidRPr="003B5E22" w:rsidRDefault="00C7478F" w:rsidP="00817CE8">
    <w:pPr>
      <w:pStyle w:val="Fuzeile"/>
      <w:ind w:left="10620" w:hanging="10620"/>
      <w:rPr>
        <w:rFonts w:asciiTheme="minorHAnsi" w:hAnsiTheme="minorHAnsi"/>
        <w:sz w:val="16"/>
        <w:szCs w:val="16"/>
        <w:lang w:val="fr-FR"/>
      </w:rPr>
    </w:pPr>
    <w:r w:rsidRPr="003B5E22">
      <w:rPr>
        <w:rFonts w:asciiTheme="minorHAnsi" w:hAnsiTheme="minorHAnsi"/>
        <w:sz w:val="16"/>
        <w:szCs w:val="16"/>
        <w:lang w:val="fr-FR"/>
      </w:rPr>
      <w:t xml:space="preserve">Date: 24.11.2014 – 27.11.2014 / </w:t>
    </w:r>
    <w:r w:rsidR="003B5E22" w:rsidRPr="003B5E22">
      <w:rPr>
        <w:rFonts w:asciiTheme="minorHAnsi" w:hAnsiTheme="minorHAnsi"/>
        <w:sz w:val="16"/>
        <w:szCs w:val="16"/>
        <w:lang w:val="fr-FR"/>
      </w:rPr>
      <w:t>Localisation</w:t>
    </w:r>
    <w:r w:rsidRPr="003B5E22">
      <w:rPr>
        <w:rFonts w:asciiTheme="minorHAnsi" w:hAnsiTheme="minorHAnsi"/>
        <w:sz w:val="16"/>
        <w:szCs w:val="16"/>
        <w:lang w:val="fr-FR"/>
      </w:rPr>
      <w:t>: AHK Tunis</w:t>
    </w:r>
    <w:r w:rsidRPr="003B5E22">
      <w:rPr>
        <w:rFonts w:asciiTheme="minorHAnsi" w:hAnsiTheme="minorHAnsi"/>
        <w:lang w:val="fr-FR"/>
      </w:rPr>
      <w:tab/>
    </w:r>
    <w:r w:rsidRPr="003B5E22">
      <w:rPr>
        <w:rFonts w:asciiTheme="minorHAnsi" w:hAnsiTheme="minorHAnsi"/>
        <w:lang w:val="fr-FR"/>
      </w:rPr>
      <w:tab/>
    </w:r>
    <w:r w:rsidRPr="003B5E22">
      <w:rPr>
        <w:rFonts w:asciiTheme="minorHAnsi" w:hAnsiTheme="minorHAnsi"/>
        <w:lang w:val="fr-FR"/>
      </w:rPr>
      <w:tab/>
    </w:r>
    <w:r w:rsidRPr="003B5E22">
      <w:rPr>
        <w:rFonts w:asciiTheme="minorHAnsi" w:hAnsiTheme="minorHAnsi"/>
        <w:lang w:val="fr-FR"/>
      </w:rPr>
      <w:tab/>
    </w:r>
    <w:r w:rsidRPr="003B5E22">
      <w:rPr>
        <w:rFonts w:asciiTheme="minorHAnsi" w:hAnsiTheme="minorHAnsi"/>
        <w:lang w:val="fr-FR"/>
      </w:rPr>
      <w:tab/>
    </w:r>
    <w:r w:rsidRPr="003B5E22">
      <w:rPr>
        <w:rFonts w:asciiTheme="minorHAnsi" w:hAnsiTheme="minorHAnsi"/>
        <w:lang w:val="fr-FR"/>
      </w:rPr>
      <w:tab/>
    </w:r>
    <w:r w:rsidRPr="003B5E22">
      <w:rPr>
        <w:rFonts w:asciiTheme="minorHAnsi" w:hAnsiTheme="minorHAnsi"/>
        <w:lang w:val="fr-FR"/>
      </w:rPr>
      <w:tab/>
    </w:r>
    <w:r w:rsidRPr="003B5E22">
      <w:rPr>
        <w:rFonts w:asciiTheme="minorHAnsi" w:hAnsiTheme="minorHAnsi"/>
        <w:sz w:val="16"/>
        <w:szCs w:val="16"/>
        <w:lang w:val="fr-FR"/>
      </w:rPr>
      <w:t xml:space="preserve">Page </w:t>
    </w:r>
    <w:r w:rsidR="00CC2198" w:rsidRPr="003B5E22">
      <w:rPr>
        <w:rFonts w:asciiTheme="minorHAnsi" w:hAnsiTheme="minorHAnsi"/>
        <w:sz w:val="16"/>
        <w:szCs w:val="16"/>
        <w:lang w:val="fr-FR"/>
      </w:rPr>
      <w:fldChar w:fldCharType="begin"/>
    </w:r>
    <w:r w:rsidRPr="003B5E22">
      <w:rPr>
        <w:rFonts w:asciiTheme="minorHAnsi" w:hAnsiTheme="minorHAnsi"/>
        <w:sz w:val="16"/>
        <w:szCs w:val="16"/>
        <w:lang w:val="fr-FR"/>
      </w:rPr>
      <w:instrText xml:space="preserve"> PAGE </w:instrText>
    </w:r>
    <w:r w:rsidR="00CC2198" w:rsidRPr="003B5E22">
      <w:rPr>
        <w:rFonts w:asciiTheme="minorHAnsi" w:hAnsiTheme="minorHAnsi"/>
        <w:sz w:val="16"/>
        <w:szCs w:val="16"/>
        <w:lang w:val="fr-FR"/>
      </w:rPr>
      <w:fldChar w:fldCharType="separate"/>
    </w:r>
    <w:r w:rsidR="00C02764">
      <w:rPr>
        <w:rFonts w:asciiTheme="minorHAnsi" w:hAnsiTheme="minorHAnsi"/>
        <w:noProof/>
        <w:sz w:val="16"/>
        <w:szCs w:val="16"/>
        <w:lang w:val="fr-FR"/>
      </w:rPr>
      <w:t>1</w:t>
    </w:r>
    <w:r w:rsidR="00CC2198" w:rsidRPr="003B5E22">
      <w:rPr>
        <w:rFonts w:asciiTheme="minorHAnsi" w:hAnsiTheme="minorHAnsi"/>
        <w:sz w:val="16"/>
        <w:szCs w:val="16"/>
        <w:lang w:val="fr-FR"/>
      </w:rPr>
      <w:fldChar w:fldCharType="end"/>
    </w:r>
    <w:r w:rsidRPr="003B5E22">
      <w:rPr>
        <w:rFonts w:asciiTheme="minorHAnsi" w:hAnsiTheme="minorHAnsi"/>
        <w:sz w:val="16"/>
        <w:szCs w:val="16"/>
        <w:lang w:val="fr-FR"/>
      </w:rPr>
      <w:t xml:space="preserve"> of </w:t>
    </w:r>
    <w:r w:rsidR="00CC2198" w:rsidRPr="003B5E22">
      <w:rPr>
        <w:rFonts w:asciiTheme="minorHAnsi" w:hAnsiTheme="minorHAnsi"/>
        <w:sz w:val="16"/>
        <w:szCs w:val="16"/>
        <w:lang w:val="fr-FR"/>
      </w:rPr>
      <w:fldChar w:fldCharType="begin"/>
    </w:r>
    <w:r w:rsidRPr="003B5E22">
      <w:rPr>
        <w:rFonts w:asciiTheme="minorHAnsi" w:hAnsiTheme="minorHAnsi"/>
        <w:sz w:val="16"/>
        <w:szCs w:val="16"/>
        <w:lang w:val="fr-FR"/>
      </w:rPr>
      <w:instrText xml:space="preserve"> NUMPAGES \*Arabic </w:instrText>
    </w:r>
    <w:r w:rsidR="00CC2198" w:rsidRPr="003B5E22">
      <w:rPr>
        <w:rFonts w:asciiTheme="minorHAnsi" w:hAnsiTheme="minorHAnsi"/>
        <w:sz w:val="16"/>
        <w:szCs w:val="16"/>
        <w:lang w:val="fr-FR"/>
      </w:rPr>
      <w:fldChar w:fldCharType="separate"/>
    </w:r>
    <w:r w:rsidR="00C02764">
      <w:rPr>
        <w:rFonts w:asciiTheme="minorHAnsi" w:hAnsiTheme="minorHAnsi"/>
        <w:noProof/>
        <w:sz w:val="16"/>
        <w:szCs w:val="16"/>
        <w:lang w:val="fr-FR"/>
      </w:rPr>
      <w:t>2</w:t>
    </w:r>
    <w:r w:rsidR="00CC2198" w:rsidRPr="003B5E22">
      <w:rPr>
        <w:rFonts w:asciiTheme="minorHAnsi" w:hAnsiTheme="minorHAnsi"/>
        <w:sz w:val="16"/>
        <w:szCs w:val="16"/>
        <w:lang w:val="fr-FR"/>
      </w:rPr>
      <w:fldChar w:fldCharType="end"/>
    </w:r>
  </w:p>
  <w:p w:rsidR="00C7478F" w:rsidRPr="003B5E22" w:rsidRDefault="00C7478F" w:rsidP="00817CE8">
    <w:pPr>
      <w:pStyle w:val="Fuzeile"/>
      <w:ind w:left="10620" w:hanging="10620"/>
      <w:rPr>
        <w:rFonts w:asciiTheme="minorHAnsi" w:hAnsiTheme="minorHAnsi"/>
        <w:lang w:val="fr-FR"/>
      </w:rPr>
    </w:pPr>
    <w:r w:rsidRPr="003B5E22">
      <w:rPr>
        <w:rFonts w:asciiTheme="minorHAnsi" w:hAnsiTheme="minorHAnsi"/>
        <w:sz w:val="16"/>
        <w:szCs w:val="16"/>
        <w:lang w:val="fr-FR"/>
      </w:rPr>
      <w:tab/>
    </w:r>
    <w:r w:rsidRPr="003B5E22">
      <w:rPr>
        <w:rFonts w:asciiTheme="minorHAnsi" w:hAnsiTheme="minorHAnsi"/>
        <w:sz w:val="16"/>
        <w:szCs w:val="16"/>
        <w:lang w:val="fr-FR"/>
      </w:rPr>
      <w:tab/>
    </w:r>
    <w:r w:rsidRPr="003B5E22">
      <w:rPr>
        <w:rFonts w:asciiTheme="minorHAnsi" w:hAnsiTheme="minorHAnsi"/>
        <w:sz w:val="16"/>
        <w:szCs w:val="16"/>
        <w:lang w:val="fr-FR"/>
      </w:rPr>
      <w:tab/>
    </w:r>
    <w:r w:rsidRPr="003B5E22">
      <w:rPr>
        <w:rFonts w:asciiTheme="minorHAnsi" w:hAnsiTheme="minorHAnsi"/>
        <w:sz w:val="16"/>
        <w:szCs w:val="16"/>
        <w:lang w:val="fr-FR"/>
      </w:rPr>
      <w:tab/>
    </w:r>
    <w:r w:rsidRPr="003B5E22">
      <w:rPr>
        <w:rFonts w:asciiTheme="minorHAnsi" w:hAnsiTheme="minorHAnsi"/>
        <w:sz w:val="16"/>
        <w:szCs w:val="16"/>
        <w:lang w:val="fr-FR"/>
      </w:rPr>
      <w:tab/>
    </w:r>
    <w:r w:rsidRPr="003B5E22">
      <w:rPr>
        <w:rFonts w:asciiTheme="minorHAnsi" w:hAnsiTheme="minorHAnsi"/>
        <w:sz w:val="16"/>
        <w:szCs w:val="16"/>
        <w:lang w:val="fr-FR"/>
      </w:rPr>
      <w:tab/>
    </w:r>
    <w:r w:rsidRPr="003B5E22">
      <w:rPr>
        <w:rFonts w:asciiTheme="minorHAnsi" w:hAnsiTheme="minorHAnsi"/>
        <w:sz w:val="16"/>
        <w:szCs w:val="16"/>
        <w:lang w:val="fr-FR"/>
      </w:rPr>
      <w:tab/>
    </w:r>
    <w:r w:rsidR="00CC2198" w:rsidRPr="003B5E22">
      <w:rPr>
        <w:rFonts w:asciiTheme="minorHAnsi" w:hAnsiTheme="minorHAnsi"/>
        <w:sz w:val="16"/>
        <w:szCs w:val="16"/>
        <w:lang w:val="fr-FR"/>
      </w:rPr>
      <w:fldChar w:fldCharType="begin"/>
    </w:r>
    <w:r w:rsidRPr="003B5E22">
      <w:rPr>
        <w:rFonts w:asciiTheme="minorHAnsi" w:hAnsiTheme="minorHAnsi"/>
        <w:sz w:val="16"/>
        <w:szCs w:val="16"/>
        <w:lang w:val="fr-FR"/>
      </w:rPr>
      <w:instrText xml:space="preserve"> DATE \@"DD/MM/YYYY" </w:instrText>
    </w:r>
    <w:r w:rsidR="00CC2198" w:rsidRPr="003B5E22">
      <w:rPr>
        <w:rFonts w:asciiTheme="minorHAnsi" w:hAnsiTheme="minorHAnsi"/>
        <w:sz w:val="16"/>
        <w:szCs w:val="16"/>
        <w:lang w:val="fr-FR"/>
      </w:rPr>
      <w:fldChar w:fldCharType="separate"/>
    </w:r>
    <w:r w:rsidR="00C02764">
      <w:rPr>
        <w:rFonts w:asciiTheme="minorHAnsi" w:hAnsiTheme="minorHAnsi"/>
        <w:noProof/>
        <w:sz w:val="16"/>
        <w:szCs w:val="16"/>
        <w:lang w:val="fr-FR"/>
      </w:rPr>
      <w:t>19/11/2014</w:t>
    </w:r>
    <w:r w:rsidR="00CC2198" w:rsidRPr="003B5E22">
      <w:rPr>
        <w:rFonts w:asciiTheme="minorHAnsi" w:hAnsiTheme="minorHAnsi"/>
        <w:sz w:val="16"/>
        <w:szCs w:val="16"/>
        <w:lang w:val="fr-F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4BDC" w:rsidRDefault="00144BDC" w:rsidP="00BE7C75">
      <w:pPr>
        <w:spacing w:after="0" w:line="240" w:lineRule="auto"/>
      </w:pPr>
      <w:r>
        <w:separator/>
      </w:r>
    </w:p>
  </w:footnote>
  <w:footnote w:type="continuationSeparator" w:id="0">
    <w:p w:rsidR="00144BDC" w:rsidRDefault="00144BDC" w:rsidP="00BE7C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78F" w:rsidRPr="00F0095B" w:rsidRDefault="003B5E22" w:rsidP="001E68B2">
    <w:pPr>
      <w:pStyle w:val="Kopfzeile"/>
      <w:rPr>
        <w:rFonts w:ascii="Calibri" w:hAnsi="Calibri"/>
        <w:b/>
        <w:sz w:val="24"/>
        <w:szCs w:val="24"/>
        <w:lang w:val="fr-FR"/>
      </w:rPr>
    </w:pPr>
    <w:r>
      <w:rPr>
        <w:noProof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2982249</wp:posOffset>
          </wp:positionH>
          <wp:positionV relativeFrom="paragraph">
            <wp:posOffset>-113914</wp:posOffset>
          </wp:positionV>
          <wp:extent cx="1780251" cy="439838"/>
          <wp:effectExtent l="25400" t="0" r="0" b="0"/>
          <wp:wrapNone/>
          <wp:docPr id="1026" name="Picture 2" descr="C:\Users\dm\Downloads\giz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C:\Users\dm\Downloads\gizlogo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0251" cy="4398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C2198" w:rsidRPr="00CC2198">
      <w:rPr>
        <w:noProof/>
        <w:lang w:val="fr-F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ZoneTexte 11" o:spid="_x0000_s2049" type="#_x0000_t202" style="position:absolute;margin-left:229.35pt;margin-top:-27.8pt;width:140.65pt;height:21.85pt;z-index:2516608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" filled="f" stroked="f">
          <v:textbox style="mso-next-textbox:#ZoneTexte 11;mso-fit-shape-to-text:t">
            <w:txbxContent>
              <w:p w:rsidR="00C7478F" w:rsidRPr="00305CF6" w:rsidRDefault="00C7478F" w:rsidP="00884F5B">
                <w:pPr>
                  <w:pStyle w:val="StandardWeb"/>
                  <w:spacing w:before="0" w:beforeAutospacing="0" w:after="0" w:afterAutospacing="0"/>
                </w:pPr>
                <w:proofErr w:type="spellStart"/>
                <w:r>
                  <w:rPr>
                    <w:rFonts w:asciiTheme="minorHAnsi" w:hAnsi="Calibri" w:cstheme="minorBidi"/>
                    <w:bCs/>
                    <w:color w:val="000000" w:themeColor="text1"/>
                    <w:kern w:val="24"/>
                  </w:rPr>
                  <w:t>Soutenu</w:t>
                </w:r>
                <w:proofErr w:type="spellEnd"/>
                <w:r w:rsidRPr="00305CF6">
                  <w:rPr>
                    <w:rFonts w:asciiTheme="minorHAnsi" w:hAnsi="Calibri" w:cstheme="minorBidi"/>
                    <w:bCs/>
                    <w:color w:val="000000" w:themeColor="text1"/>
                    <w:kern w:val="24"/>
                  </w:rPr>
                  <w:t xml:space="preserve"> </w:t>
                </w:r>
                <w:r>
                  <w:rPr>
                    <w:rFonts w:asciiTheme="minorHAnsi" w:hAnsi="Calibri" w:cstheme="minorBidi"/>
                    <w:bCs/>
                    <w:color w:val="000000" w:themeColor="text1"/>
                    <w:kern w:val="24"/>
                  </w:rPr>
                  <w:t>par:</w:t>
                </w:r>
              </w:p>
            </w:txbxContent>
          </v:textbox>
        </v:shape>
      </w:pict>
    </w:r>
    <w:r w:rsidR="00C7478F" w:rsidRPr="00F0095B"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5316855</wp:posOffset>
          </wp:positionH>
          <wp:positionV relativeFrom="paragraph">
            <wp:posOffset>-186055</wp:posOffset>
          </wp:positionV>
          <wp:extent cx="2573655" cy="484505"/>
          <wp:effectExtent l="0" t="0" r="0" b="0"/>
          <wp:wrapNone/>
          <wp:docPr id="6" name="Picture 2" descr="\\ctaicserver\AHK-Werkzeuge\AHK_LOGO\AHK-NEULOGO-Do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2" descr="\\ctaicserver\AHK-Werkzeuge\AHK_LOGO\AHK-NEULOGO-Doc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3655" cy="484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7478F" w:rsidRPr="00F0095B">
      <w:rPr>
        <w:rFonts w:ascii="Calibri" w:hAnsi="Calibri"/>
        <w:b/>
        <w:noProof/>
        <w:sz w:val="24"/>
        <w:szCs w:val="24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8150225</wp:posOffset>
          </wp:positionH>
          <wp:positionV relativeFrom="paragraph">
            <wp:posOffset>-248285</wp:posOffset>
          </wp:positionV>
          <wp:extent cx="1200150" cy="552450"/>
          <wp:effectExtent l="19050" t="0" r="0" b="0"/>
          <wp:wrapTight wrapText="bothSides">
            <wp:wrapPolygon edited="0">
              <wp:start x="-343" y="0"/>
              <wp:lineTo x="-343" y="20855"/>
              <wp:lineTo x="21600" y="20855"/>
              <wp:lineTo x="21600" y="0"/>
              <wp:lineTo x="-343" y="0"/>
            </wp:wrapPolygon>
          </wp:wrapTight>
          <wp:docPr id="9" name="Bild 1" descr="RENAC_Logo_30x14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RENAC_Logo_30x14_cmyk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7478F" w:rsidRPr="00F0095B">
      <w:rPr>
        <w:rFonts w:ascii="Calibri" w:hAnsi="Calibri"/>
        <w:b/>
        <w:sz w:val="24"/>
        <w:szCs w:val="24"/>
        <w:lang w:val="fr-FR"/>
      </w:rPr>
      <w:t>Programme de la formation de 4-jours</w:t>
    </w:r>
  </w:p>
  <w:p w:rsidR="00C7478F" w:rsidRPr="00F0095B" w:rsidRDefault="00C7478F" w:rsidP="001E68B2">
    <w:pPr>
      <w:pStyle w:val="Kopfzeile"/>
      <w:rPr>
        <w:rFonts w:ascii="Calibri" w:hAnsi="Calibri"/>
        <w:b/>
        <w:sz w:val="28"/>
        <w:szCs w:val="24"/>
        <w:lang w:val="fr-FR"/>
      </w:rPr>
    </w:pPr>
    <w:r w:rsidRPr="00F0095B">
      <w:rPr>
        <w:rFonts w:ascii="Calibri" w:hAnsi="Calibri"/>
        <w:b/>
        <w:sz w:val="24"/>
        <w:szCs w:val="24"/>
        <w:lang w:val="fr-FR"/>
      </w:rPr>
      <w:t>“Efficacité Énergétique dans l’industrie</w:t>
    </w:r>
    <w:r w:rsidRPr="00F0095B">
      <w:rPr>
        <w:rFonts w:ascii="Calibri" w:hAnsi="Calibri"/>
        <w:b/>
        <w:sz w:val="28"/>
        <w:szCs w:val="24"/>
        <w:lang w:val="fr-FR"/>
      </w:rPr>
      <w:t>”</w:t>
    </w:r>
    <w:r w:rsidRPr="00F0095B">
      <w:rPr>
        <w:rFonts w:ascii="Calibri" w:hAnsi="Calibri"/>
        <w:b/>
        <w:sz w:val="28"/>
        <w:szCs w:val="24"/>
        <w:lang w:val="fr-FR"/>
      </w:rPr>
      <w:tab/>
    </w:r>
  </w:p>
  <w:p w:rsidR="00C7478F" w:rsidRPr="00F0095B" w:rsidRDefault="00C7478F" w:rsidP="001E68B2">
    <w:pPr>
      <w:pStyle w:val="Kopfzeile"/>
      <w:rPr>
        <w:rFonts w:ascii="Calibri" w:hAnsi="Calibri"/>
        <w:szCs w:val="24"/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2214A"/>
    <w:multiLevelType w:val="hybridMultilevel"/>
    <w:tmpl w:val="3D381816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2F342A5"/>
    <w:multiLevelType w:val="hybridMultilevel"/>
    <w:tmpl w:val="0AC231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">
    <w:nsid w:val="04B25260"/>
    <w:multiLevelType w:val="hybridMultilevel"/>
    <w:tmpl w:val="E0940A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3">
    <w:nsid w:val="06B86B59"/>
    <w:multiLevelType w:val="hybridMultilevel"/>
    <w:tmpl w:val="0FF0D5F2"/>
    <w:lvl w:ilvl="0" w:tplc="3A5AF17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D80BA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DE9B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C6BBF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3A47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1A10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68DB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8D0B40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9CED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AD72AC"/>
    <w:multiLevelType w:val="hybridMultilevel"/>
    <w:tmpl w:val="AFD02E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E3C5586"/>
    <w:multiLevelType w:val="hybridMultilevel"/>
    <w:tmpl w:val="8376D7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6">
    <w:nsid w:val="0FDC1F35"/>
    <w:multiLevelType w:val="hybridMultilevel"/>
    <w:tmpl w:val="DB7812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7">
    <w:nsid w:val="109F66F5"/>
    <w:multiLevelType w:val="hybridMultilevel"/>
    <w:tmpl w:val="093A2F2E"/>
    <w:lvl w:ilvl="0" w:tplc="3D8A3D3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E56B30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1230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0A50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126E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8E87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9278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1D833D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6A82D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54E0721"/>
    <w:multiLevelType w:val="hybridMultilevel"/>
    <w:tmpl w:val="8018882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6520848"/>
    <w:multiLevelType w:val="hybridMultilevel"/>
    <w:tmpl w:val="C0B439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0">
    <w:nsid w:val="18A51CB3"/>
    <w:multiLevelType w:val="hybridMultilevel"/>
    <w:tmpl w:val="660A1B14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Marlett" w:hAnsi="Marlett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Marlett" w:hAnsi="Marlett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Marlett" w:hAnsi="Marlett" w:hint="default"/>
      </w:rPr>
    </w:lvl>
  </w:abstractNum>
  <w:abstractNum w:abstractNumId="11">
    <w:nsid w:val="1B845CE5"/>
    <w:multiLevelType w:val="hybridMultilevel"/>
    <w:tmpl w:val="30080D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2">
    <w:nsid w:val="1E9F6EFD"/>
    <w:multiLevelType w:val="multilevel"/>
    <w:tmpl w:val="7B68DA10"/>
    <w:lvl w:ilvl="0">
      <w:start w:val="1"/>
      <w:numFmt w:val="decimal"/>
      <w:pStyle w:val="berschrift1"/>
      <w:lvlText w:val="%1"/>
      <w:lvlJc w:val="left"/>
      <w:pPr>
        <w:tabs>
          <w:tab w:val="num" w:pos="999"/>
        </w:tabs>
        <w:ind w:left="999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20081896"/>
    <w:multiLevelType w:val="hybridMultilevel"/>
    <w:tmpl w:val="1556048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07840F5"/>
    <w:multiLevelType w:val="hybridMultilevel"/>
    <w:tmpl w:val="84E8491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7B6221F"/>
    <w:multiLevelType w:val="hybridMultilevel"/>
    <w:tmpl w:val="DF9AD7D2"/>
    <w:lvl w:ilvl="0" w:tplc="0407000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493" w:hanging="360"/>
      </w:pPr>
      <w:rPr>
        <w:rFonts w:ascii="Marlett" w:hAnsi="Marlett" w:hint="default"/>
      </w:rPr>
    </w:lvl>
    <w:lvl w:ilvl="3" w:tplc="0407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653" w:hanging="360"/>
      </w:pPr>
      <w:rPr>
        <w:rFonts w:ascii="Marlett" w:hAnsi="Marlett" w:hint="default"/>
      </w:rPr>
    </w:lvl>
    <w:lvl w:ilvl="6" w:tplc="04070001" w:tentative="1">
      <w:start w:val="1"/>
      <w:numFmt w:val="bullet"/>
      <w:lvlText w:val=""/>
      <w:lvlJc w:val="left"/>
      <w:pPr>
        <w:ind w:left="73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0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813" w:hanging="360"/>
      </w:pPr>
      <w:rPr>
        <w:rFonts w:ascii="Marlett" w:hAnsi="Marlett" w:hint="default"/>
      </w:rPr>
    </w:lvl>
  </w:abstractNum>
  <w:abstractNum w:abstractNumId="16">
    <w:nsid w:val="30777CC2"/>
    <w:multiLevelType w:val="hybridMultilevel"/>
    <w:tmpl w:val="C890E060"/>
    <w:lvl w:ilvl="0" w:tplc="45589E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9D0F45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34E3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3E68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C4866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24DC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888AB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64C7D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D63C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414317B"/>
    <w:multiLevelType w:val="hybridMultilevel"/>
    <w:tmpl w:val="E2B01F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8">
    <w:nsid w:val="350409B1"/>
    <w:multiLevelType w:val="hybridMultilevel"/>
    <w:tmpl w:val="FFCE2C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9">
    <w:nsid w:val="37172BB3"/>
    <w:multiLevelType w:val="hybridMultilevel"/>
    <w:tmpl w:val="66F682B2"/>
    <w:lvl w:ilvl="0" w:tplc="463E48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9211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854A6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80E4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61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ADEA5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ACFD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CE4D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9CB9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A016651"/>
    <w:multiLevelType w:val="hybridMultilevel"/>
    <w:tmpl w:val="F552EFA2"/>
    <w:lvl w:ilvl="0" w:tplc="B3FC5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FCF30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2CAB3A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0645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6852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DAEF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A8B5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1644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0EA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F444264"/>
    <w:multiLevelType w:val="hybridMultilevel"/>
    <w:tmpl w:val="65200C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2">
    <w:nsid w:val="3F880DBF"/>
    <w:multiLevelType w:val="hybridMultilevel"/>
    <w:tmpl w:val="01E637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3">
    <w:nsid w:val="44CF0E45"/>
    <w:multiLevelType w:val="hybridMultilevel"/>
    <w:tmpl w:val="1CE4AD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4">
    <w:nsid w:val="46851DE3"/>
    <w:multiLevelType w:val="hybridMultilevel"/>
    <w:tmpl w:val="AFAA84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5">
    <w:nsid w:val="48FF31E8"/>
    <w:multiLevelType w:val="hybridMultilevel"/>
    <w:tmpl w:val="BF2EE9C0"/>
    <w:lvl w:ilvl="0" w:tplc="0E1C8B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F617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4F48F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3611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2008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FC0E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3405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36AB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38CDD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9383964"/>
    <w:multiLevelType w:val="hybridMultilevel"/>
    <w:tmpl w:val="C35E75C8"/>
    <w:lvl w:ilvl="0" w:tplc="ED56AA4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B44A1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33E48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34FD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90ED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640E7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56676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F62B5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92C4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A097BA8"/>
    <w:multiLevelType w:val="hybridMultilevel"/>
    <w:tmpl w:val="0C764C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8">
    <w:nsid w:val="4AB36AA6"/>
    <w:multiLevelType w:val="hybridMultilevel"/>
    <w:tmpl w:val="3B84BE5C"/>
    <w:lvl w:ilvl="0" w:tplc="0407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29">
    <w:nsid w:val="50760E88"/>
    <w:multiLevelType w:val="hybridMultilevel"/>
    <w:tmpl w:val="92B484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30">
    <w:nsid w:val="53B03B81"/>
    <w:multiLevelType w:val="hybridMultilevel"/>
    <w:tmpl w:val="28909F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31">
    <w:nsid w:val="56BB086B"/>
    <w:multiLevelType w:val="hybridMultilevel"/>
    <w:tmpl w:val="D5BE55A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CB43C93"/>
    <w:multiLevelType w:val="hybridMultilevel"/>
    <w:tmpl w:val="07D033AE"/>
    <w:lvl w:ilvl="0" w:tplc="07DCBE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2E3B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ACB3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F207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5233B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1CD6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266C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E229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D471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E8A31A6"/>
    <w:multiLevelType w:val="hybridMultilevel"/>
    <w:tmpl w:val="EA4635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34">
    <w:nsid w:val="629A7720"/>
    <w:multiLevelType w:val="hybridMultilevel"/>
    <w:tmpl w:val="A04C05EA"/>
    <w:lvl w:ilvl="0" w:tplc="205831B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CE970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6CE5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E41AA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EA4C9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E890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400C7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52FB3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A66B5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8FD00B6"/>
    <w:multiLevelType w:val="hybridMultilevel"/>
    <w:tmpl w:val="FB6ACB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36">
    <w:nsid w:val="6C356CEF"/>
    <w:multiLevelType w:val="hybridMultilevel"/>
    <w:tmpl w:val="AE6251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37">
    <w:nsid w:val="6FA37FC2"/>
    <w:multiLevelType w:val="hybridMultilevel"/>
    <w:tmpl w:val="F08CC6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38">
    <w:nsid w:val="754A76A3"/>
    <w:multiLevelType w:val="hybridMultilevel"/>
    <w:tmpl w:val="320EBD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39">
    <w:nsid w:val="7570135B"/>
    <w:multiLevelType w:val="hybridMultilevel"/>
    <w:tmpl w:val="8A88FDA4"/>
    <w:lvl w:ilvl="0" w:tplc="4740D12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AAFCBE">
      <w:start w:val="920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FF0CA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6854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32357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163A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5C6D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DC6C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0C15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5E104C5"/>
    <w:multiLevelType w:val="hybridMultilevel"/>
    <w:tmpl w:val="2E6661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F02D34"/>
    <w:multiLevelType w:val="hybridMultilevel"/>
    <w:tmpl w:val="8996C8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5"/>
  </w:num>
  <w:num w:numId="5">
    <w:abstractNumId w:val="41"/>
  </w:num>
  <w:num w:numId="6">
    <w:abstractNumId w:val="38"/>
  </w:num>
  <w:num w:numId="7">
    <w:abstractNumId w:val="24"/>
  </w:num>
  <w:num w:numId="8">
    <w:abstractNumId w:val="27"/>
  </w:num>
  <w:num w:numId="9">
    <w:abstractNumId w:val="37"/>
  </w:num>
  <w:num w:numId="10">
    <w:abstractNumId w:val="29"/>
  </w:num>
  <w:num w:numId="11">
    <w:abstractNumId w:val="33"/>
  </w:num>
  <w:num w:numId="12">
    <w:abstractNumId w:val="17"/>
  </w:num>
  <w:num w:numId="13">
    <w:abstractNumId w:val="21"/>
  </w:num>
  <w:num w:numId="14">
    <w:abstractNumId w:val="6"/>
  </w:num>
  <w:num w:numId="15">
    <w:abstractNumId w:val="23"/>
  </w:num>
  <w:num w:numId="16">
    <w:abstractNumId w:val="18"/>
  </w:num>
  <w:num w:numId="17">
    <w:abstractNumId w:val="35"/>
  </w:num>
  <w:num w:numId="18">
    <w:abstractNumId w:val="2"/>
  </w:num>
  <w:num w:numId="19">
    <w:abstractNumId w:val="36"/>
  </w:num>
  <w:num w:numId="20">
    <w:abstractNumId w:val="11"/>
  </w:num>
  <w:num w:numId="21">
    <w:abstractNumId w:val="22"/>
  </w:num>
  <w:num w:numId="22">
    <w:abstractNumId w:val="5"/>
  </w:num>
  <w:num w:numId="23">
    <w:abstractNumId w:val="9"/>
  </w:num>
  <w:num w:numId="24">
    <w:abstractNumId w:val="30"/>
  </w:num>
  <w:num w:numId="25">
    <w:abstractNumId w:val="1"/>
  </w:num>
  <w:num w:numId="26">
    <w:abstractNumId w:val="40"/>
  </w:num>
  <w:num w:numId="27">
    <w:abstractNumId w:val="8"/>
  </w:num>
  <w:num w:numId="28">
    <w:abstractNumId w:val="4"/>
  </w:num>
  <w:num w:numId="29">
    <w:abstractNumId w:val="10"/>
  </w:num>
  <w:num w:numId="30">
    <w:abstractNumId w:val="13"/>
  </w:num>
  <w:num w:numId="31">
    <w:abstractNumId w:val="31"/>
  </w:num>
  <w:num w:numId="3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27"/>
  </w:num>
  <w:num w:numId="35">
    <w:abstractNumId w:val="0"/>
  </w:num>
  <w:num w:numId="36">
    <w:abstractNumId w:val="28"/>
  </w:num>
  <w:num w:numId="37">
    <w:abstractNumId w:val="32"/>
  </w:num>
  <w:num w:numId="38">
    <w:abstractNumId w:val="34"/>
  </w:num>
  <w:num w:numId="39">
    <w:abstractNumId w:val="25"/>
  </w:num>
  <w:num w:numId="40">
    <w:abstractNumId w:val="26"/>
  </w:num>
  <w:num w:numId="41">
    <w:abstractNumId w:val="16"/>
  </w:num>
  <w:num w:numId="42">
    <w:abstractNumId w:val="39"/>
  </w:num>
  <w:num w:numId="43">
    <w:abstractNumId w:val="20"/>
  </w:num>
  <w:num w:numId="44">
    <w:abstractNumId w:val="7"/>
  </w:num>
  <w:num w:numId="45">
    <w:abstractNumId w:val="19"/>
  </w:num>
  <w:num w:numId="4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1">
      <o:colormenu v:ext="edit" strokecolor="none [1945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E7C75"/>
    <w:rsid w:val="000005A2"/>
    <w:rsid w:val="00002F9B"/>
    <w:rsid w:val="00006C6F"/>
    <w:rsid w:val="00012D8B"/>
    <w:rsid w:val="00016FE0"/>
    <w:rsid w:val="00017624"/>
    <w:rsid w:val="0002201A"/>
    <w:rsid w:val="00022668"/>
    <w:rsid w:val="000331B6"/>
    <w:rsid w:val="00036DD6"/>
    <w:rsid w:val="00050B38"/>
    <w:rsid w:val="00055039"/>
    <w:rsid w:val="00077129"/>
    <w:rsid w:val="0008185C"/>
    <w:rsid w:val="00082060"/>
    <w:rsid w:val="000848DF"/>
    <w:rsid w:val="0008632D"/>
    <w:rsid w:val="000D4C97"/>
    <w:rsid w:val="000F0C08"/>
    <w:rsid w:val="00103772"/>
    <w:rsid w:val="00114841"/>
    <w:rsid w:val="001157EF"/>
    <w:rsid w:val="00134675"/>
    <w:rsid w:val="0013481B"/>
    <w:rsid w:val="001358FF"/>
    <w:rsid w:val="00135FC4"/>
    <w:rsid w:val="00137666"/>
    <w:rsid w:val="00137F32"/>
    <w:rsid w:val="00144BDC"/>
    <w:rsid w:val="0014529F"/>
    <w:rsid w:val="00147BCE"/>
    <w:rsid w:val="001519A8"/>
    <w:rsid w:val="0016230D"/>
    <w:rsid w:val="001819B3"/>
    <w:rsid w:val="00184B49"/>
    <w:rsid w:val="001861CD"/>
    <w:rsid w:val="00193503"/>
    <w:rsid w:val="001C6BCA"/>
    <w:rsid w:val="001D4F64"/>
    <w:rsid w:val="001D5588"/>
    <w:rsid w:val="001E607E"/>
    <w:rsid w:val="001E68B2"/>
    <w:rsid w:val="001E6A37"/>
    <w:rsid w:val="001F2FDB"/>
    <w:rsid w:val="00206540"/>
    <w:rsid w:val="00211F68"/>
    <w:rsid w:val="00216668"/>
    <w:rsid w:val="002174FB"/>
    <w:rsid w:val="0022053D"/>
    <w:rsid w:val="00223C47"/>
    <w:rsid w:val="00244E22"/>
    <w:rsid w:val="002465B8"/>
    <w:rsid w:val="00264271"/>
    <w:rsid w:val="002656E9"/>
    <w:rsid w:val="00265A9C"/>
    <w:rsid w:val="002748FB"/>
    <w:rsid w:val="00274B2C"/>
    <w:rsid w:val="00276B5F"/>
    <w:rsid w:val="00284635"/>
    <w:rsid w:val="002915B9"/>
    <w:rsid w:val="002920AD"/>
    <w:rsid w:val="00294A21"/>
    <w:rsid w:val="00297535"/>
    <w:rsid w:val="00297D38"/>
    <w:rsid w:val="002A2589"/>
    <w:rsid w:val="002B200A"/>
    <w:rsid w:val="002B7C02"/>
    <w:rsid w:val="002D3816"/>
    <w:rsid w:val="002D67A8"/>
    <w:rsid w:val="002D769F"/>
    <w:rsid w:val="002E10A2"/>
    <w:rsid w:val="002E122A"/>
    <w:rsid w:val="003450A3"/>
    <w:rsid w:val="00347FB1"/>
    <w:rsid w:val="003502E2"/>
    <w:rsid w:val="00355B91"/>
    <w:rsid w:val="0037454F"/>
    <w:rsid w:val="003874CA"/>
    <w:rsid w:val="0039313C"/>
    <w:rsid w:val="00395F8B"/>
    <w:rsid w:val="003A1EF4"/>
    <w:rsid w:val="003B5E22"/>
    <w:rsid w:val="003B79D9"/>
    <w:rsid w:val="003C187E"/>
    <w:rsid w:val="003C3F8C"/>
    <w:rsid w:val="003F6BC7"/>
    <w:rsid w:val="003F7210"/>
    <w:rsid w:val="00404503"/>
    <w:rsid w:val="00423DA6"/>
    <w:rsid w:val="004254DB"/>
    <w:rsid w:val="0042583E"/>
    <w:rsid w:val="00431633"/>
    <w:rsid w:val="00432BC2"/>
    <w:rsid w:val="00443A4C"/>
    <w:rsid w:val="004521FD"/>
    <w:rsid w:val="00455A38"/>
    <w:rsid w:val="004621AA"/>
    <w:rsid w:val="0046224A"/>
    <w:rsid w:val="00463C8C"/>
    <w:rsid w:val="004649E3"/>
    <w:rsid w:val="00464CA7"/>
    <w:rsid w:val="004650FC"/>
    <w:rsid w:val="00466C9B"/>
    <w:rsid w:val="00470767"/>
    <w:rsid w:val="00471159"/>
    <w:rsid w:val="0047443A"/>
    <w:rsid w:val="0047616B"/>
    <w:rsid w:val="004A4F43"/>
    <w:rsid w:val="004A5564"/>
    <w:rsid w:val="004A6458"/>
    <w:rsid w:val="004B3DDE"/>
    <w:rsid w:val="004E0EEB"/>
    <w:rsid w:val="004E1FEC"/>
    <w:rsid w:val="004E4979"/>
    <w:rsid w:val="004F0258"/>
    <w:rsid w:val="004F240F"/>
    <w:rsid w:val="004F5ED0"/>
    <w:rsid w:val="00501DF7"/>
    <w:rsid w:val="00514009"/>
    <w:rsid w:val="005369AF"/>
    <w:rsid w:val="005378DD"/>
    <w:rsid w:val="005402EA"/>
    <w:rsid w:val="00545233"/>
    <w:rsid w:val="00552339"/>
    <w:rsid w:val="0055551E"/>
    <w:rsid w:val="00562FE1"/>
    <w:rsid w:val="00564881"/>
    <w:rsid w:val="00566030"/>
    <w:rsid w:val="0056682E"/>
    <w:rsid w:val="005843A4"/>
    <w:rsid w:val="00587F6D"/>
    <w:rsid w:val="00592C1E"/>
    <w:rsid w:val="005D101A"/>
    <w:rsid w:val="005D3C9C"/>
    <w:rsid w:val="005E48F5"/>
    <w:rsid w:val="005F05A1"/>
    <w:rsid w:val="005F1C03"/>
    <w:rsid w:val="00602C6C"/>
    <w:rsid w:val="00606A65"/>
    <w:rsid w:val="00606F3D"/>
    <w:rsid w:val="006476DF"/>
    <w:rsid w:val="00650B5E"/>
    <w:rsid w:val="00661C28"/>
    <w:rsid w:val="00662D97"/>
    <w:rsid w:val="00663D80"/>
    <w:rsid w:val="00670648"/>
    <w:rsid w:val="00672367"/>
    <w:rsid w:val="006750A4"/>
    <w:rsid w:val="006A760D"/>
    <w:rsid w:val="006B039F"/>
    <w:rsid w:val="006D0146"/>
    <w:rsid w:val="006D09A2"/>
    <w:rsid w:val="006E783A"/>
    <w:rsid w:val="006F62BE"/>
    <w:rsid w:val="00700ED3"/>
    <w:rsid w:val="00704ABC"/>
    <w:rsid w:val="0070753C"/>
    <w:rsid w:val="00713101"/>
    <w:rsid w:val="00716148"/>
    <w:rsid w:val="007249E2"/>
    <w:rsid w:val="007259EA"/>
    <w:rsid w:val="00726210"/>
    <w:rsid w:val="00742759"/>
    <w:rsid w:val="00744A14"/>
    <w:rsid w:val="00756EF0"/>
    <w:rsid w:val="00761937"/>
    <w:rsid w:val="00763ECF"/>
    <w:rsid w:val="007664CF"/>
    <w:rsid w:val="0077146E"/>
    <w:rsid w:val="00775B56"/>
    <w:rsid w:val="007807E7"/>
    <w:rsid w:val="00781C17"/>
    <w:rsid w:val="00784FAA"/>
    <w:rsid w:val="00793BF1"/>
    <w:rsid w:val="00794CFA"/>
    <w:rsid w:val="0079650E"/>
    <w:rsid w:val="00796511"/>
    <w:rsid w:val="007A0A26"/>
    <w:rsid w:val="007A2310"/>
    <w:rsid w:val="007A7CFE"/>
    <w:rsid w:val="007B1882"/>
    <w:rsid w:val="007B2B55"/>
    <w:rsid w:val="007B369D"/>
    <w:rsid w:val="007B71EB"/>
    <w:rsid w:val="007C4A2E"/>
    <w:rsid w:val="007C55D3"/>
    <w:rsid w:val="007C7A8D"/>
    <w:rsid w:val="007D1924"/>
    <w:rsid w:val="007D1AD1"/>
    <w:rsid w:val="007D4E80"/>
    <w:rsid w:val="007F31BD"/>
    <w:rsid w:val="007F6473"/>
    <w:rsid w:val="00807EB5"/>
    <w:rsid w:val="00817CE8"/>
    <w:rsid w:val="0082481D"/>
    <w:rsid w:val="00825F7E"/>
    <w:rsid w:val="00827243"/>
    <w:rsid w:val="0084357B"/>
    <w:rsid w:val="008478BA"/>
    <w:rsid w:val="00863624"/>
    <w:rsid w:val="00863A78"/>
    <w:rsid w:val="00875B14"/>
    <w:rsid w:val="00884F5B"/>
    <w:rsid w:val="0088592F"/>
    <w:rsid w:val="00894C23"/>
    <w:rsid w:val="008B5270"/>
    <w:rsid w:val="008D237E"/>
    <w:rsid w:val="008D61E4"/>
    <w:rsid w:val="008E3628"/>
    <w:rsid w:val="008E3CE0"/>
    <w:rsid w:val="009016E9"/>
    <w:rsid w:val="00902080"/>
    <w:rsid w:val="009029DF"/>
    <w:rsid w:val="00910082"/>
    <w:rsid w:val="00914AD1"/>
    <w:rsid w:val="0091689D"/>
    <w:rsid w:val="00922CC9"/>
    <w:rsid w:val="0092660F"/>
    <w:rsid w:val="00945FC3"/>
    <w:rsid w:val="00964766"/>
    <w:rsid w:val="00965AD1"/>
    <w:rsid w:val="00973B58"/>
    <w:rsid w:val="009777DF"/>
    <w:rsid w:val="00977ACB"/>
    <w:rsid w:val="009952E6"/>
    <w:rsid w:val="0099639A"/>
    <w:rsid w:val="009A6E79"/>
    <w:rsid w:val="009B02E4"/>
    <w:rsid w:val="009B3770"/>
    <w:rsid w:val="00A50C71"/>
    <w:rsid w:val="00A625AD"/>
    <w:rsid w:val="00A64FA8"/>
    <w:rsid w:val="00A66361"/>
    <w:rsid w:val="00A74E97"/>
    <w:rsid w:val="00A80938"/>
    <w:rsid w:val="00A90D27"/>
    <w:rsid w:val="00AA7426"/>
    <w:rsid w:val="00AB0918"/>
    <w:rsid w:val="00AC0996"/>
    <w:rsid w:val="00AC363F"/>
    <w:rsid w:val="00AC4E95"/>
    <w:rsid w:val="00AD1561"/>
    <w:rsid w:val="00AE480A"/>
    <w:rsid w:val="00AF422D"/>
    <w:rsid w:val="00B10A16"/>
    <w:rsid w:val="00B21271"/>
    <w:rsid w:val="00B32046"/>
    <w:rsid w:val="00B36AA2"/>
    <w:rsid w:val="00B57349"/>
    <w:rsid w:val="00B612FE"/>
    <w:rsid w:val="00B65F85"/>
    <w:rsid w:val="00B777A7"/>
    <w:rsid w:val="00B90D90"/>
    <w:rsid w:val="00B9397A"/>
    <w:rsid w:val="00BA1C82"/>
    <w:rsid w:val="00BA3104"/>
    <w:rsid w:val="00BA60AD"/>
    <w:rsid w:val="00BB3403"/>
    <w:rsid w:val="00BC324E"/>
    <w:rsid w:val="00BC32AB"/>
    <w:rsid w:val="00BC573B"/>
    <w:rsid w:val="00BD45C9"/>
    <w:rsid w:val="00BE5ADA"/>
    <w:rsid w:val="00BE7AD1"/>
    <w:rsid w:val="00BE7C75"/>
    <w:rsid w:val="00BF1DC5"/>
    <w:rsid w:val="00BF599A"/>
    <w:rsid w:val="00BF6123"/>
    <w:rsid w:val="00C02764"/>
    <w:rsid w:val="00C04523"/>
    <w:rsid w:val="00C14911"/>
    <w:rsid w:val="00C20A71"/>
    <w:rsid w:val="00C215D3"/>
    <w:rsid w:val="00C26A25"/>
    <w:rsid w:val="00C27B75"/>
    <w:rsid w:val="00C31A43"/>
    <w:rsid w:val="00C32868"/>
    <w:rsid w:val="00C34517"/>
    <w:rsid w:val="00C43246"/>
    <w:rsid w:val="00C60C6D"/>
    <w:rsid w:val="00C6775C"/>
    <w:rsid w:val="00C70157"/>
    <w:rsid w:val="00C7478F"/>
    <w:rsid w:val="00C86D13"/>
    <w:rsid w:val="00C923F1"/>
    <w:rsid w:val="00CA155C"/>
    <w:rsid w:val="00CB2D58"/>
    <w:rsid w:val="00CB30D5"/>
    <w:rsid w:val="00CB3EFE"/>
    <w:rsid w:val="00CB42B3"/>
    <w:rsid w:val="00CB5DCE"/>
    <w:rsid w:val="00CB7FE3"/>
    <w:rsid w:val="00CC2198"/>
    <w:rsid w:val="00CC5EEF"/>
    <w:rsid w:val="00CD329C"/>
    <w:rsid w:val="00CF39D1"/>
    <w:rsid w:val="00CF745C"/>
    <w:rsid w:val="00D05DFB"/>
    <w:rsid w:val="00D102A3"/>
    <w:rsid w:val="00D20F19"/>
    <w:rsid w:val="00D23C3C"/>
    <w:rsid w:val="00D312A0"/>
    <w:rsid w:val="00D33964"/>
    <w:rsid w:val="00D43207"/>
    <w:rsid w:val="00D52AD1"/>
    <w:rsid w:val="00D55059"/>
    <w:rsid w:val="00D702B9"/>
    <w:rsid w:val="00D73181"/>
    <w:rsid w:val="00D73D99"/>
    <w:rsid w:val="00D756B3"/>
    <w:rsid w:val="00D840AA"/>
    <w:rsid w:val="00D9529F"/>
    <w:rsid w:val="00DA2511"/>
    <w:rsid w:val="00DA6074"/>
    <w:rsid w:val="00DA75CA"/>
    <w:rsid w:val="00DB04FD"/>
    <w:rsid w:val="00DC4B48"/>
    <w:rsid w:val="00DD5D0E"/>
    <w:rsid w:val="00DE481B"/>
    <w:rsid w:val="00E0336B"/>
    <w:rsid w:val="00E11665"/>
    <w:rsid w:val="00E13B60"/>
    <w:rsid w:val="00E204FC"/>
    <w:rsid w:val="00E27B55"/>
    <w:rsid w:val="00E40D69"/>
    <w:rsid w:val="00E51C7C"/>
    <w:rsid w:val="00E605DE"/>
    <w:rsid w:val="00E71FA6"/>
    <w:rsid w:val="00E77234"/>
    <w:rsid w:val="00E9088E"/>
    <w:rsid w:val="00E9174F"/>
    <w:rsid w:val="00E95915"/>
    <w:rsid w:val="00E95F1A"/>
    <w:rsid w:val="00E96EAB"/>
    <w:rsid w:val="00EA1E44"/>
    <w:rsid w:val="00EC41F0"/>
    <w:rsid w:val="00ED3EB6"/>
    <w:rsid w:val="00ED577D"/>
    <w:rsid w:val="00EE28DE"/>
    <w:rsid w:val="00EE34C1"/>
    <w:rsid w:val="00EE497D"/>
    <w:rsid w:val="00EE4D5B"/>
    <w:rsid w:val="00EE5B8D"/>
    <w:rsid w:val="00EF3A10"/>
    <w:rsid w:val="00EF76E5"/>
    <w:rsid w:val="00F0095B"/>
    <w:rsid w:val="00F022E3"/>
    <w:rsid w:val="00F07C49"/>
    <w:rsid w:val="00F13655"/>
    <w:rsid w:val="00F14AC3"/>
    <w:rsid w:val="00F1704F"/>
    <w:rsid w:val="00F234E4"/>
    <w:rsid w:val="00F24AD8"/>
    <w:rsid w:val="00F344DB"/>
    <w:rsid w:val="00F35F6D"/>
    <w:rsid w:val="00F46805"/>
    <w:rsid w:val="00F50983"/>
    <w:rsid w:val="00F6108B"/>
    <w:rsid w:val="00F6340F"/>
    <w:rsid w:val="00F72221"/>
    <w:rsid w:val="00F73643"/>
    <w:rsid w:val="00F753E1"/>
    <w:rsid w:val="00F8557B"/>
    <w:rsid w:val="00F85ED0"/>
    <w:rsid w:val="00F9133C"/>
    <w:rsid w:val="00FA742F"/>
    <w:rsid w:val="00FB69C7"/>
    <w:rsid w:val="00FC3A85"/>
    <w:rsid w:val="00FC5FAA"/>
    <w:rsid w:val="00FC7443"/>
    <w:rsid w:val="00FD7CC2"/>
    <w:rsid w:val="00FE5AF6"/>
    <w:rsid w:val="00FE654E"/>
    <w:rsid w:val="00FF1799"/>
    <w:rsid w:val="00FF2F49"/>
    <w:rsid w:val="00FF7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o:colormenu v:ext="edit" strokecolor="none [194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6511"/>
    <w:pPr>
      <w:spacing w:after="120" w:line="300" w:lineRule="atLeast"/>
    </w:pPr>
    <w:rPr>
      <w:rFonts w:ascii="Neue Demos" w:hAnsi="Neue Demos"/>
      <w:kern w:val="16"/>
    </w:rPr>
  </w:style>
  <w:style w:type="paragraph" w:styleId="berschrift1">
    <w:name w:val="heading 1"/>
    <w:basedOn w:val="Standard"/>
    <w:next w:val="Standard"/>
    <w:link w:val="berschrift1Zchn"/>
    <w:qFormat/>
    <w:rsid w:val="00796511"/>
    <w:pPr>
      <w:keepNext/>
      <w:keepLines/>
      <w:numPr>
        <w:numId w:val="3"/>
      </w:numPr>
      <w:spacing w:before="240"/>
      <w:outlineLvl w:val="0"/>
    </w:pPr>
    <w:rPr>
      <w:rFonts w:eastAsia="Times New Roman" w:cs="Arial"/>
      <w:b/>
      <w:bCs/>
      <w:kern w:val="12"/>
      <w:sz w:val="24"/>
      <w:szCs w:val="24"/>
    </w:rPr>
  </w:style>
  <w:style w:type="paragraph" w:styleId="berschrift2">
    <w:name w:val="heading 2"/>
    <w:basedOn w:val="Standard"/>
    <w:next w:val="Standard"/>
    <w:link w:val="berschrift2Zchn"/>
    <w:qFormat/>
    <w:rsid w:val="00796511"/>
    <w:pPr>
      <w:keepNext/>
      <w:numPr>
        <w:ilvl w:val="1"/>
        <w:numId w:val="3"/>
      </w:numPr>
      <w:spacing w:before="240" w:after="60"/>
      <w:outlineLvl w:val="1"/>
    </w:pPr>
    <w:rPr>
      <w:rFonts w:eastAsia="Times New Roman" w:cs="Arial"/>
      <w:b/>
      <w:bCs/>
      <w:iCs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796511"/>
    <w:pPr>
      <w:keepNext/>
      <w:numPr>
        <w:ilvl w:val="2"/>
        <w:numId w:val="3"/>
      </w:numPr>
      <w:spacing w:before="240" w:after="60"/>
      <w:outlineLvl w:val="2"/>
    </w:pPr>
    <w:rPr>
      <w:rFonts w:eastAsia="Times New Roman"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796511"/>
    <w:rPr>
      <w:rFonts w:ascii="Neue Demos" w:eastAsia="Times New Roman" w:hAnsi="Neue Demos" w:cs="Arial"/>
      <w:b/>
      <w:bCs/>
      <w:kern w:val="12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rsid w:val="00796511"/>
    <w:rPr>
      <w:rFonts w:ascii="Neue Demos" w:eastAsia="Times New Roman" w:hAnsi="Neue Demos" w:cs="Arial"/>
      <w:b/>
      <w:bCs/>
      <w:iCs/>
      <w:kern w:val="16"/>
      <w:szCs w:val="28"/>
    </w:rPr>
  </w:style>
  <w:style w:type="character" w:customStyle="1" w:styleId="berschrift3Zchn">
    <w:name w:val="Überschrift 3 Zchn"/>
    <w:basedOn w:val="Absatz-Standardschriftart"/>
    <w:link w:val="berschrift3"/>
    <w:rsid w:val="00796511"/>
    <w:rPr>
      <w:rFonts w:ascii="Neue Demos" w:eastAsia="Times New Roman" w:hAnsi="Neue Demos" w:cs="Arial"/>
      <w:b/>
      <w:bCs/>
      <w:kern w:val="16"/>
      <w:sz w:val="20"/>
      <w:szCs w:val="26"/>
      <w:lang w:eastAsia="de-DE"/>
    </w:rPr>
  </w:style>
  <w:style w:type="paragraph" w:styleId="Listenabsatz">
    <w:name w:val="List Paragraph"/>
    <w:basedOn w:val="Standard"/>
    <w:uiPriority w:val="34"/>
    <w:qFormat/>
    <w:rsid w:val="00796511"/>
    <w:pPr>
      <w:ind w:left="720"/>
      <w:contextualSpacing/>
    </w:pPr>
    <w:rPr>
      <w:rFonts w:eastAsia="Times New Roman"/>
    </w:rPr>
  </w:style>
  <w:style w:type="table" w:styleId="Tabellengitternetz">
    <w:name w:val="Table Grid"/>
    <w:basedOn w:val="NormaleTabelle"/>
    <w:uiPriority w:val="59"/>
    <w:rsid w:val="00BE7C7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nhideWhenUsed/>
    <w:rsid w:val="00BE7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E7C75"/>
    <w:rPr>
      <w:rFonts w:ascii="Neue Demos" w:hAnsi="Neue Demos"/>
      <w:kern w:val="16"/>
    </w:rPr>
  </w:style>
  <w:style w:type="paragraph" w:styleId="Fuzeile">
    <w:name w:val="footer"/>
    <w:basedOn w:val="Standard"/>
    <w:link w:val="FuzeileZchn"/>
    <w:uiPriority w:val="99"/>
    <w:unhideWhenUsed/>
    <w:rsid w:val="00BE7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E7C75"/>
    <w:rPr>
      <w:rFonts w:ascii="Neue Demos" w:hAnsi="Neue Demos"/>
      <w:kern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7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7C75"/>
    <w:rPr>
      <w:rFonts w:ascii="Tahoma" w:hAnsi="Tahoma" w:cs="Tahoma"/>
      <w:kern w:val="16"/>
      <w:sz w:val="16"/>
      <w:szCs w:val="16"/>
    </w:rPr>
  </w:style>
  <w:style w:type="paragraph" w:customStyle="1" w:styleId="Textkrper21">
    <w:name w:val="Textkörper 21"/>
    <w:basedOn w:val="Standard"/>
    <w:rsid w:val="00BE7C75"/>
    <w:pPr>
      <w:tabs>
        <w:tab w:val="left" w:pos="284"/>
      </w:tabs>
      <w:suppressAutoHyphens/>
      <w:spacing w:after="0" w:line="240" w:lineRule="auto"/>
      <w:jc w:val="both"/>
    </w:pPr>
    <w:rPr>
      <w:rFonts w:ascii="Arial" w:eastAsia="Times New Roman" w:hAnsi="Arial" w:cs="Calibri"/>
      <w:color w:val="000000"/>
      <w:kern w:val="1"/>
      <w:sz w:val="22"/>
      <w:lang w:eastAsia="ar-SA"/>
    </w:rPr>
  </w:style>
  <w:style w:type="paragraph" w:customStyle="1" w:styleId="Listenabsatz1">
    <w:name w:val="Listenabsatz1"/>
    <w:basedOn w:val="Standard"/>
    <w:rsid w:val="00672367"/>
    <w:pPr>
      <w:ind w:left="708"/>
    </w:pPr>
    <w:rPr>
      <w:rFonts w:ascii="Calibri" w:eastAsia="Times New Roman" w:hAnsi="Calibri"/>
      <w:sz w:val="2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84FA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84FAA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84FAA"/>
    <w:rPr>
      <w:rFonts w:ascii="Neue Demos" w:hAnsi="Neue Demos"/>
      <w:kern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4FA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4FAA"/>
    <w:rPr>
      <w:rFonts w:ascii="Neue Demos" w:hAnsi="Neue Demos"/>
      <w:b/>
      <w:bCs/>
      <w:kern w:val="16"/>
    </w:rPr>
  </w:style>
  <w:style w:type="paragraph" w:styleId="StandardWeb">
    <w:name w:val="Normal (Web)"/>
    <w:basedOn w:val="Standard"/>
    <w:uiPriority w:val="99"/>
    <w:semiHidden/>
    <w:unhideWhenUsed/>
    <w:rsid w:val="00884F5B"/>
    <w:pPr>
      <w:spacing w:before="100" w:beforeAutospacing="1" w:after="100" w:afterAutospacing="1" w:line="240" w:lineRule="auto"/>
    </w:pPr>
    <w:rPr>
      <w:rFonts w:ascii="Times New Roman" w:eastAsiaTheme="minorEastAsia" w:hAnsi="Times New Roman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6511"/>
    <w:pPr>
      <w:spacing w:after="120" w:line="300" w:lineRule="atLeast"/>
    </w:pPr>
    <w:rPr>
      <w:rFonts w:ascii="Neue Demos" w:hAnsi="Neue Demos"/>
      <w:kern w:val="16"/>
    </w:rPr>
  </w:style>
  <w:style w:type="paragraph" w:styleId="berschrift1">
    <w:name w:val="heading 1"/>
    <w:basedOn w:val="Standard"/>
    <w:next w:val="Standard"/>
    <w:link w:val="berschrift1Zchn"/>
    <w:qFormat/>
    <w:rsid w:val="00796511"/>
    <w:pPr>
      <w:keepNext/>
      <w:keepLines/>
      <w:numPr>
        <w:numId w:val="3"/>
      </w:numPr>
      <w:spacing w:before="240"/>
      <w:outlineLvl w:val="0"/>
    </w:pPr>
    <w:rPr>
      <w:rFonts w:eastAsia="Times New Roman" w:cs="Arial"/>
      <w:b/>
      <w:bCs/>
      <w:kern w:val="12"/>
      <w:sz w:val="24"/>
      <w:szCs w:val="24"/>
    </w:rPr>
  </w:style>
  <w:style w:type="paragraph" w:styleId="berschrift2">
    <w:name w:val="heading 2"/>
    <w:basedOn w:val="Standard"/>
    <w:next w:val="Standard"/>
    <w:link w:val="berschrift2Zchn"/>
    <w:qFormat/>
    <w:rsid w:val="00796511"/>
    <w:pPr>
      <w:keepNext/>
      <w:numPr>
        <w:ilvl w:val="1"/>
        <w:numId w:val="3"/>
      </w:numPr>
      <w:spacing w:before="240" w:after="60"/>
      <w:outlineLvl w:val="1"/>
    </w:pPr>
    <w:rPr>
      <w:rFonts w:eastAsia="Times New Roman" w:cs="Arial"/>
      <w:b/>
      <w:bCs/>
      <w:iCs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796511"/>
    <w:pPr>
      <w:keepNext/>
      <w:numPr>
        <w:ilvl w:val="2"/>
        <w:numId w:val="3"/>
      </w:numPr>
      <w:spacing w:before="240" w:after="60"/>
      <w:outlineLvl w:val="2"/>
    </w:pPr>
    <w:rPr>
      <w:rFonts w:eastAsia="Times New Roman"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796511"/>
    <w:rPr>
      <w:rFonts w:ascii="Neue Demos" w:eastAsia="Times New Roman" w:hAnsi="Neue Demos" w:cs="Arial"/>
      <w:b/>
      <w:bCs/>
      <w:kern w:val="12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rsid w:val="00796511"/>
    <w:rPr>
      <w:rFonts w:ascii="Neue Demos" w:eastAsia="Times New Roman" w:hAnsi="Neue Demos" w:cs="Arial"/>
      <w:b/>
      <w:bCs/>
      <w:iCs/>
      <w:kern w:val="16"/>
      <w:szCs w:val="28"/>
    </w:rPr>
  </w:style>
  <w:style w:type="character" w:customStyle="1" w:styleId="berschrift3Zchn">
    <w:name w:val="Überschrift 3 Zchn"/>
    <w:basedOn w:val="Absatz-Standardschriftart"/>
    <w:link w:val="berschrift3"/>
    <w:rsid w:val="00796511"/>
    <w:rPr>
      <w:rFonts w:ascii="Neue Demos" w:eastAsia="Times New Roman" w:hAnsi="Neue Demos" w:cs="Arial"/>
      <w:b/>
      <w:bCs/>
      <w:kern w:val="16"/>
      <w:sz w:val="20"/>
      <w:szCs w:val="26"/>
      <w:lang w:eastAsia="de-DE"/>
    </w:rPr>
  </w:style>
  <w:style w:type="paragraph" w:styleId="Listenabsatz">
    <w:name w:val="List Paragraph"/>
    <w:basedOn w:val="Standard"/>
    <w:uiPriority w:val="34"/>
    <w:qFormat/>
    <w:rsid w:val="00796511"/>
    <w:pPr>
      <w:ind w:left="720"/>
      <w:contextualSpacing/>
    </w:pPr>
    <w:rPr>
      <w:rFonts w:eastAsia="Times New Roman"/>
    </w:rPr>
  </w:style>
  <w:style w:type="table" w:styleId="Tabellenraster">
    <w:name w:val="Table Grid"/>
    <w:basedOn w:val="NormaleTabelle"/>
    <w:uiPriority w:val="59"/>
    <w:rsid w:val="00BE7C7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opfzeile">
    <w:name w:val="header"/>
    <w:basedOn w:val="Standard"/>
    <w:link w:val="KopfzeileZchn"/>
    <w:unhideWhenUsed/>
    <w:rsid w:val="00BE7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E7C75"/>
    <w:rPr>
      <w:rFonts w:ascii="Neue Demos" w:hAnsi="Neue Demos"/>
      <w:kern w:val="16"/>
    </w:rPr>
  </w:style>
  <w:style w:type="paragraph" w:styleId="Fuzeile">
    <w:name w:val="footer"/>
    <w:basedOn w:val="Standard"/>
    <w:link w:val="FuzeileZchn"/>
    <w:uiPriority w:val="99"/>
    <w:unhideWhenUsed/>
    <w:rsid w:val="00BE7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E7C75"/>
    <w:rPr>
      <w:rFonts w:ascii="Neue Demos" w:hAnsi="Neue Demos"/>
      <w:kern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7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7C75"/>
    <w:rPr>
      <w:rFonts w:ascii="Tahoma" w:hAnsi="Tahoma" w:cs="Tahoma"/>
      <w:kern w:val="16"/>
      <w:sz w:val="16"/>
      <w:szCs w:val="16"/>
    </w:rPr>
  </w:style>
  <w:style w:type="paragraph" w:customStyle="1" w:styleId="Textkrper21">
    <w:name w:val="Textkörper 21"/>
    <w:basedOn w:val="Standard"/>
    <w:rsid w:val="00BE7C75"/>
    <w:pPr>
      <w:tabs>
        <w:tab w:val="left" w:pos="284"/>
      </w:tabs>
      <w:suppressAutoHyphens/>
      <w:spacing w:after="0" w:line="240" w:lineRule="auto"/>
      <w:jc w:val="both"/>
    </w:pPr>
    <w:rPr>
      <w:rFonts w:ascii="Arial" w:eastAsia="Times New Roman" w:hAnsi="Arial" w:cs="Calibri"/>
      <w:color w:val="000000"/>
      <w:kern w:val="1"/>
      <w:sz w:val="22"/>
      <w:lang w:eastAsia="ar-SA"/>
    </w:rPr>
  </w:style>
  <w:style w:type="paragraph" w:customStyle="1" w:styleId="Listenabsatz1">
    <w:name w:val="Listenabsatz1"/>
    <w:basedOn w:val="Standard"/>
    <w:rsid w:val="00672367"/>
    <w:pPr>
      <w:ind w:left="708"/>
    </w:pPr>
    <w:rPr>
      <w:rFonts w:ascii="Calibri" w:eastAsia="Times New Roman" w:hAnsi="Calibri"/>
      <w:sz w:val="2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84FA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84FAA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84FAA"/>
    <w:rPr>
      <w:rFonts w:ascii="Neue Demos" w:hAnsi="Neue Demos"/>
      <w:kern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4FA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4FAA"/>
    <w:rPr>
      <w:rFonts w:ascii="Neue Demos" w:hAnsi="Neue Demos"/>
      <w:b/>
      <w:bCs/>
      <w:kern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8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618873">
          <w:marLeft w:val="418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13616">
          <w:marLeft w:val="85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6391">
          <w:marLeft w:val="85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4092">
          <w:marLeft w:val="85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3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0448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793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256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545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1278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25710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4173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3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473551">
          <w:marLeft w:val="85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42536">
          <w:marLeft w:val="85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0427">
          <w:marLeft w:val="85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3413">
          <w:marLeft w:val="85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3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96633">
          <w:marLeft w:val="60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32256">
          <w:marLeft w:val="60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33082">
          <w:marLeft w:val="60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7566">
          <w:marLeft w:val="60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7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576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77283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28368">
          <w:marLeft w:val="96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10278">
          <w:marLeft w:val="96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53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2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7931">
          <w:marLeft w:val="41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6058">
          <w:marLeft w:val="41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5775">
          <w:marLeft w:val="41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7605">
          <w:marLeft w:val="41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35662">
          <w:marLeft w:val="41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99061">
          <w:marLeft w:val="41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6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85474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422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3211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6030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58414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62090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661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27930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7959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6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095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37092">
          <w:marLeft w:val="96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57163">
          <w:marLeft w:val="96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2371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6418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1558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1401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2483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4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485670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14264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4025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9787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4160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1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43662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64669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82375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12068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1686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4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897669">
          <w:marLeft w:val="418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37552">
          <w:marLeft w:val="85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6334">
          <w:marLeft w:val="85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43069">
          <w:marLeft w:val="85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D3FCE95E-78E8-4F7F-9F1D-3E3045B62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3148</Characters>
  <Application>Microsoft Office Word</Application>
  <DocSecurity>0</DocSecurity>
  <Lines>26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Remler</dc:creator>
  <cp:lastModifiedBy>OKossitschenko</cp:lastModifiedBy>
  <cp:revision>7</cp:revision>
  <cp:lastPrinted>2014-11-17T09:42:00Z</cp:lastPrinted>
  <dcterms:created xsi:type="dcterms:W3CDTF">2014-11-14T13:45:00Z</dcterms:created>
  <dcterms:modified xsi:type="dcterms:W3CDTF">2014-11-19T11:41:00Z</dcterms:modified>
</cp:coreProperties>
</file>